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E51" w:rsidRDefault="00186E51" w:rsidP="00186E51">
      <w:pPr>
        <w:spacing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sz w:val="24"/>
          <w:szCs w:val="24"/>
          <w:lang w:val="en-US" w:eastAsia="bg-BG"/>
        </w:rPr>
        <w:t>+</w:t>
      </w:r>
    </w:p>
    <w:p w:rsidR="00186E51" w:rsidRDefault="00186E51" w:rsidP="00186E51">
      <w:pPr>
        <w:spacing w:after="0" w:line="240" w:lineRule="auto"/>
        <w:jc w:val="both"/>
        <w:rPr>
          <w:rFonts w:ascii="Times New Roman" w:eastAsia="Times New Roman" w:hAnsi="Times New Roman" w:cs="Times New Roman"/>
          <w:sz w:val="24"/>
          <w:szCs w:val="24"/>
          <w:lang w:eastAsia="bg-BG"/>
        </w:rPr>
      </w:pPr>
    </w:p>
    <w:p w:rsidR="00186E51" w:rsidRDefault="00186E51" w:rsidP="00186E51">
      <w:pPr>
        <w:spacing w:after="0" w:line="240" w:lineRule="auto"/>
        <w:ind w:firstLine="708"/>
        <w:jc w:val="center"/>
        <w:rPr>
          <w:rFonts w:ascii="Times New Roman" w:eastAsia="Times New Roman" w:hAnsi="Times New Roman" w:cs="Times New Roman"/>
          <w:b/>
          <w:sz w:val="24"/>
          <w:szCs w:val="24"/>
          <w:u w:val="single"/>
          <w:lang w:eastAsia="bg-BG"/>
        </w:rPr>
      </w:pPr>
      <w:r>
        <w:rPr>
          <w:noProof/>
          <w:lang w:eastAsia="bg-BG"/>
        </w:rPr>
        <w:drawing>
          <wp:anchor distT="0" distB="0" distL="114300" distR="114300" simplePos="0" relativeHeight="251659264" behindDoc="1" locked="0" layoutInCell="1" allowOverlap="1" wp14:anchorId="4EA21CDC" wp14:editId="3C39F931">
            <wp:simplePos x="0" y="0"/>
            <wp:positionH relativeFrom="margin">
              <wp:align>left</wp:align>
            </wp:positionH>
            <wp:positionV relativeFrom="paragraph">
              <wp:posOffset>-347345</wp:posOffset>
            </wp:positionV>
            <wp:extent cx="466725" cy="676275"/>
            <wp:effectExtent l="0" t="0" r="9525" b="9525"/>
            <wp:wrapNone/>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G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6762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sz w:val="24"/>
          <w:szCs w:val="24"/>
          <w:u w:val="single"/>
          <w:lang w:eastAsia="bg-BG"/>
        </w:rPr>
        <w:t>ОБЩИНСКИ СЪВЕТ – ГУЛЯНЦИ, ОБЛАСТ ПЛЕВЕН</w:t>
      </w:r>
    </w:p>
    <w:p w:rsidR="00186E51" w:rsidRDefault="00186E51" w:rsidP="00186E51">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град Гулянци, площад „Свобода” № 4</w:t>
      </w:r>
    </w:p>
    <w:p w:rsidR="00186E51" w:rsidRDefault="00186E51" w:rsidP="00186E51">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p>
    <w:p w:rsidR="00186E51" w:rsidRDefault="00186E51" w:rsidP="00186E51">
      <w:pPr>
        <w:spacing w:after="0" w:line="240" w:lineRule="auto"/>
        <w:jc w:val="both"/>
        <w:rPr>
          <w:rFonts w:ascii="Times New Roman" w:eastAsia="Times New Roman" w:hAnsi="Times New Roman" w:cs="Times New Roman"/>
          <w:sz w:val="24"/>
          <w:szCs w:val="24"/>
          <w:lang w:eastAsia="bg-BG"/>
        </w:rPr>
      </w:pPr>
    </w:p>
    <w:p w:rsidR="00186E51" w:rsidRDefault="00186E51" w:rsidP="00186E51">
      <w:pPr>
        <w:spacing w:after="0" w:line="240" w:lineRule="auto"/>
        <w:jc w:val="both"/>
        <w:rPr>
          <w:rFonts w:ascii="Times New Roman" w:eastAsia="Times New Roman" w:hAnsi="Times New Roman" w:cs="Times New Roman"/>
          <w:sz w:val="24"/>
          <w:szCs w:val="24"/>
          <w:lang w:eastAsia="bg-BG"/>
        </w:rPr>
      </w:pPr>
    </w:p>
    <w:p w:rsidR="00186E51" w:rsidRDefault="00186E51" w:rsidP="00186E51">
      <w:pPr>
        <w:spacing w:after="0" w:line="240" w:lineRule="auto"/>
        <w:jc w:val="both"/>
        <w:rPr>
          <w:rFonts w:ascii="Times New Roman" w:eastAsia="Times New Roman" w:hAnsi="Times New Roman" w:cs="Times New Roman"/>
          <w:sz w:val="24"/>
          <w:szCs w:val="24"/>
          <w:lang w:eastAsia="bg-BG"/>
        </w:rPr>
      </w:pPr>
    </w:p>
    <w:p w:rsidR="00186E51" w:rsidRDefault="00186E51" w:rsidP="00186E51">
      <w:pPr>
        <w:spacing w:after="0" w:line="240" w:lineRule="auto"/>
        <w:ind w:right="23"/>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 Р О Т О К О Л</w:t>
      </w:r>
    </w:p>
    <w:p w:rsidR="00186E51" w:rsidRDefault="00186E51" w:rsidP="00186E51">
      <w:pPr>
        <w:spacing w:after="0" w:line="240" w:lineRule="auto"/>
        <w:ind w:right="23"/>
        <w:jc w:val="center"/>
        <w:rPr>
          <w:rFonts w:ascii="Times New Roman" w:eastAsia="Times New Roman" w:hAnsi="Times New Roman" w:cs="Times New Roman"/>
          <w:b/>
          <w:sz w:val="24"/>
          <w:szCs w:val="24"/>
          <w:lang w:eastAsia="bg-BG"/>
        </w:rPr>
      </w:pPr>
    </w:p>
    <w:p w:rsidR="00186E51" w:rsidRDefault="00241508" w:rsidP="00186E51">
      <w:pPr>
        <w:spacing w:after="0" w:line="240" w:lineRule="auto"/>
        <w:ind w:right="23"/>
        <w:jc w:val="center"/>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 25</w:t>
      </w:r>
    </w:p>
    <w:p w:rsidR="00186E51" w:rsidRDefault="00186E51" w:rsidP="00186E51">
      <w:pPr>
        <w:spacing w:after="0" w:line="240" w:lineRule="auto"/>
        <w:ind w:right="23"/>
        <w:jc w:val="both"/>
        <w:rPr>
          <w:rFonts w:ascii="Times New Roman" w:eastAsia="Times New Roman" w:hAnsi="Times New Roman" w:cs="Times New Roman"/>
          <w:sz w:val="24"/>
          <w:szCs w:val="24"/>
          <w:lang w:eastAsia="bg-BG"/>
        </w:rPr>
      </w:pPr>
    </w:p>
    <w:p w:rsidR="00186E51" w:rsidRDefault="00186E51" w:rsidP="00186E51">
      <w:pPr>
        <w:tabs>
          <w:tab w:val="left" w:pos="1080"/>
        </w:tabs>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t xml:space="preserve">Днес </w:t>
      </w:r>
      <w:r w:rsidR="00241508">
        <w:rPr>
          <w:rFonts w:ascii="Times New Roman" w:eastAsia="Times New Roman" w:hAnsi="Times New Roman" w:cs="Times New Roman"/>
          <w:b/>
          <w:sz w:val="24"/>
          <w:szCs w:val="24"/>
          <w:lang w:eastAsia="bg-BG"/>
        </w:rPr>
        <w:t>28</w:t>
      </w:r>
      <w:r>
        <w:rPr>
          <w:rFonts w:ascii="Times New Roman" w:eastAsia="Times New Roman" w:hAnsi="Times New Roman" w:cs="Times New Roman"/>
          <w:b/>
          <w:sz w:val="24"/>
          <w:szCs w:val="24"/>
          <w:lang w:eastAsia="bg-BG"/>
        </w:rPr>
        <w:t>.</w:t>
      </w:r>
      <w:r w:rsidR="004B1D2A">
        <w:rPr>
          <w:rFonts w:ascii="Times New Roman" w:eastAsia="Times New Roman" w:hAnsi="Times New Roman" w:cs="Times New Roman"/>
          <w:b/>
          <w:sz w:val="24"/>
          <w:szCs w:val="24"/>
          <w:lang w:eastAsia="bg-BG"/>
        </w:rPr>
        <w:t>01</w:t>
      </w:r>
      <w:bookmarkStart w:id="0" w:name="_GoBack"/>
      <w:bookmarkEnd w:id="0"/>
      <w:r>
        <w:rPr>
          <w:rFonts w:ascii="Times New Roman" w:eastAsia="Times New Roman" w:hAnsi="Times New Roman" w:cs="Times New Roman"/>
          <w:b/>
          <w:sz w:val="24"/>
          <w:szCs w:val="24"/>
          <w:lang w:eastAsia="bg-BG"/>
        </w:rPr>
        <w:t>.20</w:t>
      </w:r>
      <w:r w:rsidR="00241508">
        <w:rPr>
          <w:rFonts w:ascii="Times New Roman" w:eastAsia="Times New Roman" w:hAnsi="Times New Roman" w:cs="Times New Roman"/>
          <w:b/>
          <w:sz w:val="24"/>
          <w:szCs w:val="24"/>
          <w:lang w:val="en-US" w:eastAsia="bg-BG"/>
        </w:rPr>
        <w:t>2</w:t>
      </w:r>
      <w:r w:rsidR="00241508">
        <w:rPr>
          <w:rFonts w:ascii="Times New Roman" w:eastAsia="Times New Roman" w:hAnsi="Times New Roman" w:cs="Times New Roman"/>
          <w:b/>
          <w:sz w:val="24"/>
          <w:szCs w:val="24"/>
          <w:lang w:eastAsia="bg-BG"/>
        </w:rPr>
        <w:t>6</w:t>
      </w:r>
      <w:r>
        <w:rPr>
          <w:rFonts w:ascii="Times New Roman" w:eastAsia="Times New Roman" w:hAnsi="Times New Roman" w:cs="Times New Roman"/>
          <w:b/>
          <w:sz w:val="24"/>
          <w:szCs w:val="24"/>
          <w:lang w:eastAsia="bg-BG"/>
        </w:rPr>
        <w:t>г</w:t>
      </w:r>
      <w:r w:rsidR="00241508">
        <w:rPr>
          <w:rFonts w:ascii="Times New Roman" w:eastAsia="Times New Roman" w:hAnsi="Times New Roman" w:cs="Times New Roman"/>
          <w:sz w:val="24"/>
          <w:szCs w:val="24"/>
          <w:lang w:eastAsia="bg-BG"/>
        </w:rPr>
        <w:t>. /сряда</w:t>
      </w:r>
      <w:r>
        <w:rPr>
          <w:rFonts w:ascii="Times New Roman" w:eastAsia="Times New Roman" w:hAnsi="Times New Roman" w:cs="Times New Roman"/>
          <w:sz w:val="24"/>
          <w:szCs w:val="24"/>
          <w:lang w:eastAsia="bg-BG"/>
        </w:rPr>
        <w:t>/ от 1</w:t>
      </w:r>
      <w:r>
        <w:rPr>
          <w:rFonts w:ascii="Times New Roman" w:eastAsia="Times New Roman" w:hAnsi="Times New Roman" w:cs="Times New Roman"/>
          <w:sz w:val="24"/>
          <w:szCs w:val="24"/>
          <w:lang w:val="en-US" w:eastAsia="bg-BG"/>
        </w:rPr>
        <w:t>5</w:t>
      </w: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val="en-US" w:eastAsia="bg-BG"/>
        </w:rPr>
        <w:t>3</w:t>
      </w:r>
      <w:r>
        <w:rPr>
          <w:rFonts w:ascii="Times New Roman" w:eastAsia="Times New Roman" w:hAnsi="Times New Roman" w:cs="Times New Roman"/>
          <w:sz w:val="24"/>
          <w:szCs w:val="24"/>
          <w:lang w:eastAsia="bg-BG"/>
        </w:rPr>
        <w:t xml:space="preserve">0 часа в залата на ОбС Гулянци се проведе </w:t>
      </w:r>
      <w:r>
        <w:rPr>
          <w:rFonts w:ascii="Times New Roman" w:eastAsia="Times New Roman" w:hAnsi="Times New Roman" w:cs="Times New Roman"/>
          <w:b/>
          <w:sz w:val="24"/>
          <w:szCs w:val="24"/>
          <w:lang w:eastAsia="bg-BG"/>
        </w:rPr>
        <w:t xml:space="preserve"> съвместно </w:t>
      </w:r>
      <w:r>
        <w:rPr>
          <w:rFonts w:ascii="Times New Roman" w:eastAsia="Times New Roman" w:hAnsi="Times New Roman" w:cs="Times New Roman"/>
          <w:sz w:val="24"/>
          <w:szCs w:val="24"/>
          <w:lang w:eastAsia="bg-BG"/>
        </w:rPr>
        <w:t xml:space="preserve">заседание на  постоянните комисии, в това число и на Постоянната комисия </w:t>
      </w:r>
      <w:r w:rsidRPr="00446545">
        <w:rPr>
          <w:rFonts w:ascii="Times New Roman" w:hAnsi="Times New Roman" w:cs="Times New Roman"/>
          <w:b/>
          <w:sz w:val="24"/>
          <w:szCs w:val="24"/>
          <w:u w:val="single"/>
        </w:rPr>
        <w:t>„Общинска собственост, стопанска политика, земеделие, горско и водно стопанство</w:t>
      </w:r>
      <w:r w:rsidRPr="00446545">
        <w:rPr>
          <w:rFonts w:ascii="Times New Roman" w:hAnsi="Times New Roman" w:cs="Times New Roman"/>
          <w:sz w:val="24"/>
          <w:szCs w:val="24"/>
          <w:u w:val="single"/>
        </w:rPr>
        <w:t>””</w:t>
      </w:r>
      <w:r w:rsidRPr="00484859">
        <w:rPr>
          <w:rFonts w:ascii="Times New Roman" w:hAnsi="Times New Roman" w:cs="Times New Roman"/>
          <w:sz w:val="24"/>
          <w:szCs w:val="24"/>
        </w:rPr>
        <w:t xml:space="preserve"> </w:t>
      </w:r>
      <w:r w:rsidRPr="0033535E">
        <w:rPr>
          <w:rFonts w:ascii="Times New Roman" w:eastAsia="Times New Roman" w:hAnsi="Times New Roman" w:cs="Times New Roman"/>
          <w:sz w:val="24"/>
          <w:szCs w:val="24"/>
          <w:lang w:eastAsia="bg-BG"/>
        </w:rPr>
        <w:t xml:space="preserve">с председател </w:t>
      </w:r>
      <w:r w:rsidR="00B0472E">
        <w:rPr>
          <w:rFonts w:ascii="Times New Roman" w:eastAsia="Times New Roman" w:hAnsi="Times New Roman" w:cs="Times New Roman"/>
          <w:sz w:val="24"/>
          <w:szCs w:val="24"/>
          <w:lang w:eastAsia="bg-BG"/>
        </w:rPr>
        <w:t>Илияна Петрова</w:t>
      </w:r>
    </w:p>
    <w:p w:rsidR="00186E51" w:rsidRPr="00802A23" w:rsidRDefault="007E77BF" w:rsidP="00186E51">
      <w:pPr>
        <w:tabs>
          <w:tab w:val="left" w:pos="1080"/>
        </w:tabs>
        <w:jc w:val="both"/>
        <w:rPr>
          <w:rFonts w:ascii="Times New Roman" w:eastAsia="Times New Roman" w:hAnsi="Times New Roman" w:cs="Times New Roman"/>
          <w:sz w:val="24"/>
          <w:szCs w:val="24"/>
          <w:lang w:eastAsia="bg-BG"/>
        </w:rPr>
      </w:pPr>
      <w:r>
        <w:rPr>
          <w:rFonts w:ascii="Times New Roman" w:eastAsia="Times New Roman" w:hAnsi="Times New Roman" w:cs="Times New Roman"/>
          <w:bCs/>
          <w:sz w:val="24"/>
          <w:szCs w:val="24"/>
          <w:lang w:eastAsia="bg-BG"/>
        </w:rPr>
        <w:t xml:space="preserve"> Присъстват шест</w:t>
      </w:r>
      <w:r w:rsidR="00186E51" w:rsidRPr="0033535E">
        <w:rPr>
          <w:rFonts w:ascii="Times New Roman" w:eastAsia="Times New Roman" w:hAnsi="Times New Roman" w:cs="Times New Roman"/>
          <w:bCs/>
          <w:sz w:val="24"/>
          <w:szCs w:val="24"/>
          <w:lang w:eastAsia="bg-BG"/>
        </w:rPr>
        <w:t xml:space="preserve">  члена на Постоянната комисия. </w:t>
      </w:r>
    </w:p>
    <w:p w:rsidR="00186E51" w:rsidRDefault="00186E51" w:rsidP="00186E51">
      <w:pPr>
        <w:tabs>
          <w:tab w:val="left" w:pos="1080"/>
        </w:tabs>
        <w:spacing w:line="256" w:lineRule="auto"/>
        <w:jc w:val="center"/>
        <w:rPr>
          <w:rFonts w:ascii="Times New Roman" w:hAnsi="Times New Roman" w:cs="Times New Roman"/>
          <w:b/>
          <w:u w:val="single"/>
        </w:rPr>
      </w:pPr>
    </w:p>
    <w:p w:rsidR="008B06BD" w:rsidRDefault="008B06BD" w:rsidP="00CF29BD">
      <w:pPr>
        <w:jc w:val="center"/>
        <w:rPr>
          <w:rFonts w:ascii="Times New Roman" w:hAnsi="Times New Roman" w:cs="Times New Roman"/>
          <w:b/>
          <w:u w:val="single"/>
        </w:rPr>
      </w:pPr>
      <w:r w:rsidRPr="00CB4F99">
        <w:rPr>
          <w:rFonts w:ascii="Times New Roman" w:hAnsi="Times New Roman" w:cs="Times New Roman"/>
          <w:b/>
          <w:u w:val="single"/>
        </w:rPr>
        <w:t>Д Н Е В Е Н     Р Е Д:</w:t>
      </w:r>
    </w:p>
    <w:p w:rsidR="00241508" w:rsidRPr="00C62432" w:rsidRDefault="00241508" w:rsidP="00241508">
      <w:pPr>
        <w:rPr>
          <w:rFonts w:ascii="Times New Roman" w:hAnsi="Times New Roman" w:cs="Times New Roman"/>
          <w:sz w:val="24"/>
          <w:szCs w:val="24"/>
          <w:lang w:val="ru-RU"/>
        </w:rPr>
      </w:pPr>
      <w:r w:rsidRPr="00C62432">
        <w:rPr>
          <w:rFonts w:ascii="Times New Roman" w:hAnsi="Times New Roman" w:cs="Times New Roman"/>
          <w:sz w:val="24"/>
          <w:szCs w:val="24"/>
          <w:lang w:val="ru-RU"/>
        </w:rPr>
        <w:t xml:space="preserve">1.Годишен отчет за </w:t>
      </w:r>
      <w:proofErr w:type="spellStart"/>
      <w:r w:rsidRPr="00C62432">
        <w:rPr>
          <w:rFonts w:ascii="Times New Roman" w:hAnsi="Times New Roman" w:cs="Times New Roman"/>
          <w:sz w:val="24"/>
          <w:szCs w:val="24"/>
          <w:lang w:val="ru-RU"/>
        </w:rPr>
        <w:t>изпълнение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програмата</w:t>
      </w:r>
      <w:proofErr w:type="spellEnd"/>
      <w:r w:rsidRPr="00C62432">
        <w:rPr>
          <w:rFonts w:ascii="Times New Roman" w:hAnsi="Times New Roman" w:cs="Times New Roman"/>
          <w:sz w:val="24"/>
          <w:szCs w:val="24"/>
          <w:lang w:val="ru-RU"/>
        </w:rPr>
        <w:t xml:space="preserve"> за управление на </w:t>
      </w:r>
      <w:proofErr w:type="spellStart"/>
      <w:r w:rsidRPr="00C62432">
        <w:rPr>
          <w:rFonts w:ascii="Times New Roman" w:hAnsi="Times New Roman" w:cs="Times New Roman"/>
          <w:sz w:val="24"/>
          <w:szCs w:val="24"/>
          <w:lang w:val="ru-RU"/>
        </w:rPr>
        <w:t>Общината</w:t>
      </w:r>
      <w:proofErr w:type="spellEnd"/>
      <w:r w:rsidRPr="00C62432">
        <w:rPr>
          <w:rFonts w:ascii="Times New Roman" w:hAnsi="Times New Roman" w:cs="Times New Roman"/>
          <w:sz w:val="24"/>
          <w:szCs w:val="24"/>
          <w:lang w:val="ru-RU"/>
        </w:rPr>
        <w:t xml:space="preserve"> за мандат 2023-2027 г. За 2025 г. </w:t>
      </w:r>
    </w:p>
    <w:p w:rsidR="00241508" w:rsidRPr="00C62432" w:rsidRDefault="00241508" w:rsidP="00241508">
      <w:pPr>
        <w:jc w:val="right"/>
        <w:rPr>
          <w:rFonts w:ascii="Times New Roman" w:hAnsi="Times New Roman" w:cs="Times New Roman"/>
          <w:sz w:val="24"/>
          <w:szCs w:val="24"/>
          <w:lang w:val="ru-RU"/>
        </w:rPr>
      </w:pPr>
      <w:r w:rsidRPr="00C62432">
        <w:rPr>
          <w:rFonts w:ascii="Times New Roman" w:hAnsi="Times New Roman" w:cs="Times New Roman"/>
          <w:sz w:val="24"/>
          <w:szCs w:val="24"/>
          <w:lang w:val="ru-RU"/>
        </w:rPr>
        <w:t xml:space="preserve"> </w:t>
      </w:r>
      <w:r w:rsidRPr="00C62432">
        <w:rPr>
          <w:rFonts w:ascii="Times New Roman" w:hAnsi="Times New Roman" w:cs="Times New Roman"/>
          <w:color w:val="000000"/>
          <w:sz w:val="24"/>
          <w:szCs w:val="24"/>
        </w:rPr>
        <w:tab/>
      </w:r>
      <w:proofErr w:type="spellStart"/>
      <w:r w:rsidRPr="00C62432">
        <w:rPr>
          <w:rFonts w:ascii="Times New Roman" w:hAnsi="Times New Roman" w:cs="Times New Roman"/>
          <w:color w:val="000000"/>
          <w:sz w:val="24"/>
          <w:szCs w:val="24"/>
        </w:rPr>
        <w:t>Докл</w:t>
      </w:r>
      <w:proofErr w:type="spellEnd"/>
      <w:r w:rsidRPr="00C62432">
        <w:rPr>
          <w:rFonts w:ascii="Times New Roman" w:hAnsi="Times New Roman" w:cs="Times New Roman"/>
          <w:color w:val="000000"/>
          <w:sz w:val="24"/>
          <w:szCs w:val="24"/>
        </w:rPr>
        <w:t>. Кмета на Общината</w:t>
      </w:r>
    </w:p>
    <w:p w:rsidR="00241508" w:rsidRPr="00C62432" w:rsidRDefault="00241508" w:rsidP="00241508">
      <w:pPr>
        <w:shd w:val="clear" w:color="auto" w:fill="FFFFFF"/>
        <w:spacing w:line="274" w:lineRule="exact"/>
        <w:ind w:left="5"/>
        <w:rPr>
          <w:rFonts w:ascii="Times New Roman" w:hAnsi="Times New Roman" w:cs="Times New Roman"/>
          <w:sz w:val="24"/>
          <w:szCs w:val="24"/>
          <w:lang w:val="ru-RU"/>
        </w:rPr>
      </w:pPr>
      <w:r w:rsidRPr="00C62432">
        <w:rPr>
          <w:rFonts w:ascii="Times New Roman" w:hAnsi="Times New Roman" w:cs="Times New Roman"/>
          <w:color w:val="000000"/>
          <w:spacing w:val="-1"/>
          <w:sz w:val="24"/>
          <w:szCs w:val="24"/>
          <w:lang w:val="ru-RU"/>
        </w:rPr>
        <w:t xml:space="preserve"> 2.</w:t>
      </w:r>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Приемане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w:t>
      </w:r>
      <w:proofErr w:type="spellEnd"/>
      <w:r w:rsidRPr="00C62432">
        <w:rPr>
          <w:rFonts w:ascii="Times New Roman" w:hAnsi="Times New Roman" w:cs="Times New Roman"/>
          <w:sz w:val="24"/>
          <w:szCs w:val="24"/>
          <w:lang w:val="ru-RU"/>
        </w:rPr>
        <w:t xml:space="preserve"> за </w:t>
      </w:r>
      <w:proofErr w:type="gramStart"/>
      <w:r w:rsidRPr="00C62432">
        <w:rPr>
          <w:rFonts w:ascii="Times New Roman" w:hAnsi="Times New Roman" w:cs="Times New Roman"/>
          <w:sz w:val="24"/>
          <w:szCs w:val="24"/>
          <w:lang w:val="ru-RU"/>
        </w:rPr>
        <w:t xml:space="preserve">управление </w:t>
      </w:r>
      <w:r w:rsidRPr="00C62432">
        <w:rPr>
          <w:rFonts w:ascii="Times New Roman" w:hAnsi="Times New Roman" w:cs="Times New Roman"/>
          <w:sz w:val="24"/>
          <w:szCs w:val="24"/>
        </w:rPr>
        <w:t xml:space="preserve"> и</w:t>
      </w:r>
      <w:proofErr w:type="gramEnd"/>
      <w:r w:rsidRPr="00C62432">
        <w:rPr>
          <w:rFonts w:ascii="Times New Roman" w:hAnsi="Times New Roman" w:cs="Times New Roman"/>
          <w:sz w:val="24"/>
          <w:szCs w:val="24"/>
        </w:rPr>
        <w:t xml:space="preserve"> разпореждане с имотите -</w:t>
      </w:r>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общинска</w:t>
      </w:r>
      <w:proofErr w:type="spellEnd"/>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собственост</w:t>
      </w:r>
      <w:proofErr w:type="spellEnd"/>
      <w:r w:rsidRPr="00C62432">
        <w:rPr>
          <w:rFonts w:ascii="Times New Roman" w:hAnsi="Times New Roman" w:cs="Times New Roman"/>
          <w:sz w:val="24"/>
          <w:szCs w:val="24"/>
          <w:lang w:val="ru-RU"/>
        </w:rPr>
        <w:t xml:space="preserve"> за 202</w:t>
      </w:r>
      <w:r w:rsidRPr="00C62432">
        <w:rPr>
          <w:rFonts w:ascii="Times New Roman" w:hAnsi="Times New Roman" w:cs="Times New Roman"/>
          <w:sz w:val="24"/>
          <w:szCs w:val="24"/>
        </w:rPr>
        <w:t xml:space="preserve">6 </w:t>
      </w:r>
      <w:r w:rsidRPr="00C62432">
        <w:rPr>
          <w:rFonts w:ascii="Times New Roman" w:hAnsi="Times New Roman" w:cs="Times New Roman"/>
          <w:sz w:val="24"/>
          <w:szCs w:val="24"/>
          <w:lang w:val="ru-RU"/>
        </w:rPr>
        <w:t xml:space="preserve">година                                                           </w:t>
      </w:r>
      <w:proofErr w:type="spellStart"/>
      <w:r w:rsidRPr="00C62432">
        <w:rPr>
          <w:rFonts w:ascii="Times New Roman" w:hAnsi="Times New Roman" w:cs="Times New Roman"/>
          <w:color w:val="000000"/>
          <w:sz w:val="24"/>
          <w:szCs w:val="24"/>
        </w:rPr>
        <w:t>Докл</w:t>
      </w:r>
      <w:proofErr w:type="spellEnd"/>
      <w:r w:rsidRPr="00C62432">
        <w:rPr>
          <w:rFonts w:ascii="Times New Roman" w:hAnsi="Times New Roman" w:cs="Times New Roman"/>
          <w:color w:val="000000"/>
          <w:sz w:val="24"/>
          <w:szCs w:val="24"/>
        </w:rPr>
        <w:t>. Кмета на Общината</w:t>
      </w:r>
    </w:p>
    <w:p w:rsidR="00241508" w:rsidRPr="00C62432" w:rsidRDefault="00241508" w:rsidP="00241508">
      <w:pPr>
        <w:rPr>
          <w:rFonts w:ascii="Times New Roman" w:hAnsi="Times New Roman" w:cs="Times New Roman"/>
          <w:color w:val="000000"/>
          <w:spacing w:val="-1"/>
          <w:sz w:val="24"/>
          <w:szCs w:val="24"/>
        </w:rPr>
      </w:pPr>
      <w:r w:rsidRPr="00C62432">
        <w:rPr>
          <w:rFonts w:ascii="Times New Roman" w:hAnsi="Times New Roman" w:cs="Times New Roman"/>
          <w:sz w:val="24"/>
          <w:szCs w:val="24"/>
          <w:lang w:val="ru-RU"/>
        </w:rPr>
        <w:t>3.</w:t>
      </w:r>
      <w:r w:rsidRPr="00C62432">
        <w:rPr>
          <w:rFonts w:ascii="Times New Roman" w:hAnsi="Times New Roman" w:cs="Times New Roman"/>
          <w:color w:val="000000"/>
          <w:spacing w:val="-1"/>
          <w:sz w:val="24"/>
          <w:szCs w:val="24"/>
        </w:rPr>
        <w:t xml:space="preserve"> Отчет за изпълнение решенията на общинския съвет за второто шестмесечие </w:t>
      </w:r>
      <w:proofErr w:type="gramStart"/>
      <w:r w:rsidRPr="00C62432">
        <w:rPr>
          <w:rFonts w:ascii="Times New Roman" w:hAnsi="Times New Roman" w:cs="Times New Roman"/>
          <w:color w:val="000000"/>
          <w:spacing w:val="-1"/>
          <w:sz w:val="24"/>
          <w:szCs w:val="24"/>
        </w:rPr>
        <w:t>на  2025</w:t>
      </w:r>
      <w:proofErr w:type="gramEnd"/>
      <w:r w:rsidRPr="00C62432">
        <w:rPr>
          <w:rFonts w:ascii="Times New Roman" w:hAnsi="Times New Roman" w:cs="Times New Roman"/>
          <w:color w:val="000000"/>
          <w:spacing w:val="-1"/>
          <w:sz w:val="24"/>
          <w:szCs w:val="24"/>
        </w:rPr>
        <w:t xml:space="preserve"> година                                                                                                </w:t>
      </w:r>
      <w:proofErr w:type="spellStart"/>
      <w:r w:rsidRPr="00C62432">
        <w:rPr>
          <w:rFonts w:ascii="Times New Roman" w:hAnsi="Times New Roman" w:cs="Times New Roman"/>
          <w:color w:val="000000"/>
          <w:sz w:val="24"/>
          <w:szCs w:val="24"/>
        </w:rPr>
        <w:t>Докл</w:t>
      </w:r>
      <w:proofErr w:type="spellEnd"/>
      <w:r w:rsidRPr="00C62432">
        <w:rPr>
          <w:rFonts w:ascii="Times New Roman" w:hAnsi="Times New Roman" w:cs="Times New Roman"/>
          <w:color w:val="000000"/>
          <w:sz w:val="24"/>
          <w:szCs w:val="24"/>
        </w:rPr>
        <w:t>. Кмета на Общината</w:t>
      </w:r>
    </w:p>
    <w:p w:rsidR="00241508" w:rsidRPr="00C62432" w:rsidRDefault="00241508" w:rsidP="00241508">
      <w:pPr>
        <w:widowControl w:val="0"/>
        <w:shd w:val="clear" w:color="auto" w:fill="FFFFFF"/>
        <w:autoSpaceDE w:val="0"/>
        <w:autoSpaceDN w:val="0"/>
        <w:adjustRightInd w:val="0"/>
        <w:ind w:left="48"/>
        <w:rPr>
          <w:rFonts w:ascii="Times New Roman" w:hAnsi="Times New Roman" w:cs="Times New Roman"/>
          <w:sz w:val="24"/>
          <w:szCs w:val="24"/>
          <w:lang w:bidi="ta-IN"/>
        </w:rPr>
      </w:pPr>
      <w:r w:rsidRPr="00C62432">
        <w:rPr>
          <w:rFonts w:ascii="Times New Roman" w:hAnsi="Times New Roman" w:cs="Times New Roman"/>
          <w:color w:val="000000"/>
          <w:spacing w:val="-1"/>
          <w:sz w:val="24"/>
          <w:szCs w:val="24"/>
        </w:rPr>
        <w:t>4.</w:t>
      </w:r>
      <w:r w:rsidRPr="00C62432">
        <w:rPr>
          <w:rFonts w:ascii="Times New Roman" w:hAnsi="Times New Roman" w:cs="Times New Roman"/>
          <w:color w:val="000000"/>
          <w:sz w:val="24"/>
          <w:szCs w:val="24"/>
        </w:rPr>
        <w:t xml:space="preserve"> Отчет за дейността на </w:t>
      </w:r>
      <w:proofErr w:type="spellStart"/>
      <w:r w:rsidRPr="00C62432">
        <w:rPr>
          <w:rFonts w:ascii="Times New Roman" w:hAnsi="Times New Roman" w:cs="Times New Roman"/>
          <w:color w:val="000000"/>
          <w:sz w:val="24"/>
          <w:szCs w:val="24"/>
        </w:rPr>
        <w:t>ОбС</w:t>
      </w:r>
      <w:proofErr w:type="spellEnd"/>
      <w:r w:rsidRPr="00C62432">
        <w:rPr>
          <w:rFonts w:ascii="Times New Roman" w:hAnsi="Times New Roman" w:cs="Times New Roman"/>
          <w:color w:val="000000"/>
          <w:sz w:val="24"/>
          <w:szCs w:val="24"/>
        </w:rPr>
        <w:t xml:space="preserve"> и неговите комисии за второто шестмесечие на 2025 година.                                                                                            </w:t>
      </w:r>
      <w:proofErr w:type="spellStart"/>
      <w:r w:rsidRPr="00C62432">
        <w:rPr>
          <w:rFonts w:ascii="Times New Roman" w:hAnsi="Times New Roman" w:cs="Times New Roman"/>
          <w:color w:val="000000"/>
          <w:spacing w:val="3"/>
          <w:sz w:val="24"/>
          <w:szCs w:val="24"/>
          <w:lang w:bidi="ta-IN"/>
        </w:rPr>
        <w:t>Докл</w:t>
      </w:r>
      <w:proofErr w:type="spellEnd"/>
      <w:r w:rsidRPr="00C62432">
        <w:rPr>
          <w:rFonts w:ascii="Times New Roman" w:hAnsi="Times New Roman" w:cs="Times New Roman"/>
          <w:color w:val="000000"/>
          <w:spacing w:val="3"/>
          <w:sz w:val="24"/>
          <w:szCs w:val="24"/>
          <w:lang w:bidi="ta-IN"/>
        </w:rPr>
        <w:t xml:space="preserve">. Председателя на </w:t>
      </w:r>
      <w:proofErr w:type="spellStart"/>
      <w:r w:rsidRPr="00C62432">
        <w:rPr>
          <w:rFonts w:ascii="Times New Roman" w:hAnsi="Times New Roman" w:cs="Times New Roman"/>
          <w:color w:val="000000"/>
          <w:spacing w:val="3"/>
          <w:sz w:val="24"/>
          <w:szCs w:val="24"/>
          <w:lang w:bidi="ta-IN"/>
        </w:rPr>
        <w:t>ОбС</w:t>
      </w:r>
      <w:proofErr w:type="spellEnd"/>
    </w:p>
    <w:p w:rsidR="00241508" w:rsidRPr="00C62432" w:rsidRDefault="00241508" w:rsidP="00241508">
      <w:pPr>
        <w:rPr>
          <w:rFonts w:ascii="Times New Roman" w:hAnsi="Times New Roman" w:cs="Times New Roman"/>
          <w:sz w:val="24"/>
          <w:szCs w:val="24"/>
          <w:lang w:val="ru-RU"/>
        </w:rPr>
      </w:pPr>
      <w:r w:rsidRPr="00C62432">
        <w:rPr>
          <w:rFonts w:ascii="Times New Roman" w:hAnsi="Times New Roman" w:cs="Times New Roman"/>
          <w:sz w:val="24"/>
          <w:szCs w:val="24"/>
          <w:lang w:val="ru-RU"/>
        </w:rPr>
        <w:t>5.</w:t>
      </w:r>
      <w:r w:rsidRPr="00C62432">
        <w:rPr>
          <w:rFonts w:ascii="Times New Roman" w:hAnsi="Times New Roman" w:cs="Times New Roman"/>
          <w:color w:val="000000"/>
          <w:spacing w:val="-5"/>
          <w:sz w:val="24"/>
          <w:szCs w:val="24"/>
          <w:lang w:val="ru-RU"/>
        </w:rPr>
        <w:t>Предложения</w:t>
      </w:r>
      <w:r w:rsidRPr="00C62432">
        <w:rPr>
          <w:rFonts w:ascii="Times New Roman" w:hAnsi="Times New Roman" w:cs="Times New Roman"/>
          <w:color w:val="000000"/>
          <w:sz w:val="24"/>
          <w:szCs w:val="24"/>
        </w:rPr>
        <w:t xml:space="preserve">             </w:t>
      </w:r>
    </w:p>
    <w:p w:rsidR="00241508" w:rsidRPr="00C62432" w:rsidRDefault="00241508" w:rsidP="00241508">
      <w:pPr>
        <w:widowControl w:val="0"/>
        <w:autoSpaceDE w:val="0"/>
        <w:autoSpaceDN w:val="0"/>
        <w:adjustRightInd w:val="0"/>
        <w:spacing w:line="20" w:lineRule="atLeast"/>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eastAsia="TimesNewRomanPSMT" w:hAnsi="Times New Roman" w:cs="Times New Roman"/>
          <w:color w:val="000000"/>
          <w:sz w:val="24"/>
          <w:szCs w:val="24"/>
        </w:rPr>
        <w:t xml:space="preserve"> :  </w:t>
      </w:r>
      <w:r w:rsidRPr="00C62432">
        <w:rPr>
          <w:rFonts w:ascii="Times New Roman" w:hAnsi="Times New Roman" w:cs="Times New Roman"/>
          <w:sz w:val="24"/>
          <w:szCs w:val="24"/>
        </w:rPr>
        <w:t>Приемане на Одитен доклад на  Сметна палата за извършен финансов одит на  консолидирания годишен финансов отчет на Община Гулянци за 2024 година .</w:t>
      </w:r>
    </w:p>
    <w:p w:rsidR="00241508" w:rsidRPr="00C62432" w:rsidRDefault="00241508" w:rsidP="00241508">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Ползване на временен безлихвен заем от временно свободните средства от бюджетната сметка на община Гулянци за авансово финансиране на плащания по проекти, финансирани със средства от Европейския съюз през 2026 година.</w:t>
      </w:r>
    </w:p>
    <w:p w:rsidR="00241508" w:rsidRPr="00C62432" w:rsidRDefault="00241508" w:rsidP="00241508">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Бюджетни разплащания община Гулянци през 2026 година до приемане на бюджета на общината за 2026 година.</w:t>
      </w:r>
    </w:p>
    <w:p w:rsidR="00241508" w:rsidRPr="00C62432" w:rsidRDefault="00241508" w:rsidP="00241508">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Утвърждаване основно месечно възнаграждение на кметовете на населени места.</w:t>
      </w:r>
    </w:p>
    <w:p w:rsidR="00241508" w:rsidRPr="00C62432" w:rsidRDefault="00241508" w:rsidP="00241508">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lastRenderedPageBreak/>
        <w:t xml:space="preserve">От Кмета на Общината относно: </w:t>
      </w:r>
      <w:r w:rsidRPr="00C62432">
        <w:rPr>
          <w:rFonts w:ascii="Times New Roman" w:hAnsi="Times New Roman" w:cs="Times New Roman"/>
          <w:sz w:val="24"/>
          <w:szCs w:val="24"/>
        </w:rPr>
        <w:t>Утвърждаване основно месечно възнаграждение на Кмета на Общината.</w:t>
      </w:r>
    </w:p>
    <w:p w:rsidR="00241508" w:rsidRPr="00C62432" w:rsidRDefault="00241508" w:rsidP="00241508">
      <w:pPr>
        <w:autoSpaceDE w:val="0"/>
        <w:autoSpaceDN w:val="0"/>
        <w:adjustRightInd w:val="0"/>
        <w:jc w:val="both"/>
        <w:rPr>
          <w:rFonts w:ascii="Times New Roman" w:hAnsi="Times New Roman" w:cs="Times New Roman"/>
          <w:color w:val="000000"/>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Изменение и допълнение на Наредбата за определянето и администрирането на местните такси и цени на услуги на територията на Община Гулянци.</w:t>
      </w:r>
    </w:p>
    <w:p w:rsidR="00241508" w:rsidRPr="00C62432" w:rsidRDefault="00241508" w:rsidP="00241508">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Изразходване на средства за месечни обезпечения и отчисления по чл. 64  от Закона за управление на отпадъците /ЗУО/ през 2026 год.</w:t>
      </w:r>
    </w:p>
    <w:p w:rsidR="00241508" w:rsidRPr="00C62432" w:rsidRDefault="00241508" w:rsidP="00241508">
      <w:pPr>
        <w:tabs>
          <w:tab w:val="center" w:pos="709"/>
          <w:tab w:val="right" w:pos="9406"/>
        </w:tabs>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Приемане на Годишна програма за развитие на читалищната  дейност в Община Гулянци през 2026</w:t>
      </w:r>
      <w:r w:rsidRPr="00C62432">
        <w:rPr>
          <w:rFonts w:ascii="Times New Roman" w:hAnsi="Times New Roman" w:cs="Times New Roman"/>
          <w:sz w:val="24"/>
          <w:szCs w:val="24"/>
          <w:lang w:val="en-US"/>
        </w:rPr>
        <w:t xml:space="preserve"> </w:t>
      </w:r>
      <w:r w:rsidRPr="00C62432">
        <w:rPr>
          <w:rFonts w:ascii="Times New Roman" w:hAnsi="Times New Roman" w:cs="Times New Roman"/>
          <w:sz w:val="24"/>
          <w:szCs w:val="24"/>
        </w:rPr>
        <w:t>година.</w:t>
      </w:r>
    </w:p>
    <w:p w:rsidR="00241508" w:rsidRPr="00C62432" w:rsidRDefault="00241508" w:rsidP="00241508">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Приемане на План за контрол и поддържане на площадките за игра на територията на община Гулянци.</w:t>
      </w:r>
    </w:p>
    <w:p w:rsidR="00241508" w:rsidRPr="00C62432" w:rsidRDefault="00241508" w:rsidP="00241508">
      <w:pPr>
        <w:ind w:right="141"/>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Определяне на пасища от ОПФ за общо и индивидуално ползване за календарната 2027 година  и приемане на годишен план за паша за календарната 2026 година.</w:t>
      </w:r>
    </w:p>
    <w:p w:rsidR="00241508" w:rsidRPr="00C62432" w:rsidRDefault="00241508" w:rsidP="00241508">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 xml:space="preserve">: </w:t>
      </w:r>
      <w:r w:rsidRPr="00C62432">
        <w:rPr>
          <w:rFonts w:ascii="Times New Roman" w:hAnsi="Times New Roman" w:cs="Times New Roman"/>
          <w:sz w:val="24"/>
          <w:szCs w:val="24"/>
        </w:rPr>
        <w:t>Приемане на Общинска програма за 2026 година за полагане на обществено полезен труд от безработни лица, включени в списъка по чл. 12, ал. 1 от ППЗСП.</w:t>
      </w:r>
    </w:p>
    <w:p w:rsidR="00241508" w:rsidRPr="00C62432" w:rsidRDefault="00241508" w:rsidP="00241508">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 xml:space="preserve">: </w:t>
      </w:r>
      <w:r w:rsidRPr="00C62432">
        <w:rPr>
          <w:rFonts w:ascii="Times New Roman" w:hAnsi="Times New Roman" w:cs="Times New Roman"/>
          <w:sz w:val="24"/>
          <w:szCs w:val="24"/>
        </w:rPr>
        <w:t>Разрешаване право на преминаване през имоти публична общинска собственост на кабелна електропроводна линия за обект: „Кабелна линия НН за свързване на инсталация за производство на електрическа енергия, намираща се в УПИ  ХVІІ</w:t>
      </w:r>
      <w:r w:rsidRPr="00C62432">
        <w:rPr>
          <w:rFonts w:ascii="Times New Roman" w:hAnsi="Times New Roman" w:cs="Times New Roman"/>
          <w:sz w:val="24"/>
          <w:szCs w:val="24"/>
          <w:vertAlign w:val="subscript"/>
        </w:rPr>
        <w:t>339</w:t>
      </w:r>
      <w:r w:rsidRPr="00C62432">
        <w:rPr>
          <w:rFonts w:ascii="Times New Roman" w:hAnsi="Times New Roman" w:cs="Times New Roman"/>
          <w:sz w:val="24"/>
          <w:szCs w:val="24"/>
        </w:rPr>
        <w:t xml:space="preserve"> в квартал № 47 съответстващ на Поземлен имот с идентификатор № 43284.500.339 </w:t>
      </w:r>
      <w:proofErr w:type="spellStart"/>
      <w:r w:rsidRPr="00C62432">
        <w:rPr>
          <w:rFonts w:ascii="Times New Roman" w:hAnsi="Times New Roman" w:cs="Times New Roman"/>
          <w:sz w:val="24"/>
          <w:szCs w:val="24"/>
          <w:lang w:val="en-GB"/>
        </w:rPr>
        <w:t>по</w:t>
      </w:r>
      <w:proofErr w:type="spellEnd"/>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КККР за урбанизираната територия на село Ленково, община Гулянци, област Плевен, с административен адрес: село Ленково, улица „Ленко Мишев“ № 54“</w:t>
      </w:r>
    </w:p>
    <w:p w:rsidR="00241508" w:rsidRPr="00C62432" w:rsidRDefault="00241508" w:rsidP="00241508">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w:t>
      </w:r>
      <w:r w:rsidRPr="00C62432">
        <w:rPr>
          <w:rFonts w:ascii="Times New Roman" w:hAnsi="Times New Roman" w:cs="Times New Roman"/>
          <w:b/>
          <w:sz w:val="24"/>
          <w:szCs w:val="24"/>
        </w:rPr>
        <w:t xml:space="preserve"> </w:t>
      </w:r>
      <w:r w:rsidRPr="00C62432">
        <w:rPr>
          <w:rFonts w:ascii="Times New Roman" w:hAnsi="Times New Roman" w:cs="Times New Roman"/>
          <w:sz w:val="24"/>
          <w:szCs w:val="24"/>
        </w:rPr>
        <w:t xml:space="preserve">Утвърждаване на кабелно трасе и одобряване на Подробен Устройствен План /ПУП/ – </w:t>
      </w:r>
      <w:proofErr w:type="spellStart"/>
      <w:r w:rsidRPr="00C62432">
        <w:rPr>
          <w:rFonts w:ascii="Times New Roman" w:hAnsi="Times New Roman" w:cs="Times New Roman"/>
          <w:sz w:val="24"/>
          <w:szCs w:val="24"/>
        </w:rPr>
        <w:t>Парцеларен</w:t>
      </w:r>
      <w:proofErr w:type="spellEnd"/>
      <w:r w:rsidRPr="00C62432">
        <w:rPr>
          <w:rFonts w:ascii="Times New Roman" w:hAnsi="Times New Roman" w:cs="Times New Roman"/>
          <w:sz w:val="24"/>
          <w:szCs w:val="24"/>
        </w:rPr>
        <w:t xml:space="preserve"> план /ПП/ за обект: „Подземно електрическо кабелно захранване СН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w:t>
      </w:r>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 xml:space="preserve">свързващо ЗРУ 20 </w:t>
      </w:r>
      <w:r w:rsidRPr="00C62432">
        <w:rPr>
          <w:rFonts w:ascii="Times New Roman" w:hAnsi="Times New Roman" w:cs="Times New Roman"/>
          <w:sz w:val="24"/>
          <w:szCs w:val="24"/>
          <w:lang w:val="en-GB"/>
        </w:rPr>
        <w:t xml:space="preserve">kV </w:t>
      </w:r>
      <w:r w:rsidRPr="00C62432">
        <w:rPr>
          <w:rFonts w:ascii="Times New Roman" w:hAnsi="Times New Roman" w:cs="Times New Roman"/>
          <w:sz w:val="24"/>
          <w:szCs w:val="24"/>
        </w:rPr>
        <w:t>на „ВЕЛГА 2“, находящо се в Поземлен имот с идентификатор № 68045.20.43, местността „</w:t>
      </w:r>
      <w:proofErr w:type="spellStart"/>
      <w:r w:rsidRPr="00C62432">
        <w:rPr>
          <w:rFonts w:ascii="Times New Roman" w:hAnsi="Times New Roman" w:cs="Times New Roman"/>
          <w:sz w:val="24"/>
          <w:szCs w:val="24"/>
        </w:rPr>
        <w:t>Павленски</w:t>
      </w:r>
      <w:proofErr w:type="spellEnd"/>
      <w:r w:rsidRPr="00C62432">
        <w:rPr>
          <w:rFonts w:ascii="Times New Roman" w:hAnsi="Times New Roman" w:cs="Times New Roman"/>
          <w:sz w:val="24"/>
          <w:szCs w:val="24"/>
        </w:rPr>
        <w:t xml:space="preserve"> лозя“, със ЗРУ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 xml:space="preserve">, находящо се в Поземлен имот с идентификатор № 68045.243.5, местността „Могилата“ по КККР за землището на село Сомовит, община Гулянци, област Плевен </w:t>
      </w:r>
    </w:p>
    <w:p w:rsidR="00241508" w:rsidRPr="00C62432" w:rsidRDefault="00241508" w:rsidP="00241508">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w:t>
      </w:r>
      <w:r w:rsidRPr="00C62432">
        <w:rPr>
          <w:rFonts w:ascii="Times New Roman" w:hAnsi="Times New Roman" w:cs="Times New Roman"/>
          <w:b/>
          <w:sz w:val="24"/>
          <w:szCs w:val="24"/>
        </w:rPr>
        <w:t xml:space="preserve"> </w:t>
      </w:r>
      <w:r w:rsidRPr="00C62432">
        <w:rPr>
          <w:rFonts w:ascii="Times New Roman" w:hAnsi="Times New Roman" w:cs="Times New Roman"/>
          <w:sz w:val="24"/>
          <w:szCs w:val="24"/>
        </w:rPr>
        <w:t xml:space="preserve">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 представляващи поземлени държавни имоти с идентификатори 30199.36.82, 30199.36.83, 68045.401.628 и 18099.520.29 за изграждане на </w:t>
      </w:r>
      <w:proofErr w:type="spellStart"/>
      <w:r w:rsidRPr="00C62432">
        <w:rPr>
          <w:rFonts w:ascii="Times New Roman" w:hAnsi="Times New Roman" w:cs="Times New Roman"/>
          <w:sz w:val="24"/>
          <w:szCs w:val="24"/>
        </w:rPr>
        <w:t>лодкостоянки</w:t>
      </w:r>
      <w:proofErr w:type="spellEnd"/>
      <w:r w:rsidRPr="00C62432">
        <w:rPr>
          <w:rFonts w:ascii="Times New Roman" w:hAnsi="Times New Roman" w:cs="Times New Roman"/>
          <w:sz w:val="24"/>
          <w:szCs w:val="24"/>
        </w:rPr>
        <w:t>.</w:t>
      </w:r>
    </w:p>
    <w:p w:rsidR="00241508" w:rsidRPr="00C62432" w:rsidRDefault="00241508" w:rsidP="00241508">
      <w:pPr>
        <w:jc w:val="both"/>
        <w:rPr>
          <w:rFonts w:ascii="Times New Roman" w:hAnsi="Times New Roman" w:cs="Times New Roman"/>
          <w:sz w:val="24"/>
          <w:szCs w:val="24"/>
        </w:rPr>
      </w:pPr>
    </w:p>
    <w:p w:rsidR="00241508" w:rsidRDefault="00241508" w:rsidP="00241508">
      <w:pPr>
        <w:spacing w:after="0" w:line="240" w:lineRule="auto"/>
        <w:jc w:val="both"/>
        <w:rPr>
          <w:rFonts w:ascii="Times New Roman" w:eastAsia="Times New Roman" w:hAnsi="Times New Roman" w:cs="Times New Roman"/>
          <w:b/>
          <w:sz w:val="24"/>
          <w:szCs w:val="24"/>
          <w:lang w:val="en-US" w:eastAsia="bg-BG"/>
        </w:rPr>
      </w:pPr>
    </w:p>
    <w:p w:rsidR="00241508" w:rsidRPr="00C62432" w:rsidRDefault="00241508" w:rsidP="00241508">
      <w:pPr>
        <w:spacing w:after="0" w:line="240" w:lineRule="auto"/>
        <w:jc w:val="both"/>
        <w:rPr>
          <w:rFonts w:ascii="Times New Roman" w:eastAsia="Times New Roman" w:hAnsi="Times New Roman" w:cs="Times New Roman"/>
          <w:b/>
          <w:sz w:val="24"/>
          <w:szCs w:val="24"/>
          <w:lang w:val="en-US" w:eastAsia="bg-BG"/>
        </w:rPr>
      </w:pPr>
    </w:p>
    <w:p w:rsidR="00241508"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lastRenderedPageBreak/>
        <w:t>По т. 1</w:t>
      </w: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Default="00241508" w:rsidP="00241508">
      <w:pPr>
        <w:ind w:firstLine="708"/>
        <w:rPr>
          <w:rFonts w:ascii="Times New Roman" w:hAnsi="Times New Roman" w:cs="Times New Roman"/>
          <w:sz w:val="24"/>
          <w:szCs w:val="24"/>
          <w:lang w:val="ru-RU"/>
        </w:rPr>
      </w:pPr>
      <w:proofErr w:type="gramStart"/>
      <w:r w:rsidRPr="00C62432">
        <w:rPr>
          <w:rFonts w:ascii="Times New Roman" w:hAnsi="Times New Roman" w:cs="Times New Roman"/>
          <w:sz w:val="24"/>
          <w:szCs w:val="24"/>
          <w:lang w:val="ru-RU"/>
        </w:rPr>
        <w:t>.</w:t>
      </w:r>
      <w:proofErr w:type="spellStart"/>
      <w:r w:rsidRPr="00C62432">
        <w:rPr>
          <w:rFonts w:ascii="Times New Roman" w:hAnsi="Times New Roman" w:cs="Times New Roman"/>
          <w:sz w:val="24"/>
          <w:szCs w:val="24"/>
          <w:lang w:val="ru-RU"/>
        </w:rPr>
        <w:t>Годишен</w:t>
      </w:r>
      <w:proofErr w:type="spellEnd"/>
      <w:proofErr w:type="gramEnd"/>
      <w:r w:rsidRPr="00C62432">
        <w:rPr>
          <w:rFonts w:ascii="Times New Roman" w:hAnsi="Times New Roman" w:cs="Times New Roman"/>
          <w:sz w:val="24"/>
          <w:szCs w:val="24"/>
          <w:lang w:val="ru-RU"/>
        </w:rPr>
        <w:t xml:space="preserve"> отчет за </w:t>
      </w:r>
      <w:proofErr w:type="spellStart"/>
      <w:r w:rsidRPr="00C62432">
        <w:rPr>
          <w:rFonts w:ascii="Times New Roman" w:hAnsi="Times New Roman" w:cs="Times New Roman"/>
          <w:sz w:val="24"/>
          <w:szCs w:val="24"/>
          <w:lang w:val="ru-RU"/>
        </w:rPr>
        <w:t>изпълнение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програмата</w:t>
      </w:r>
      <w:proofErr w:type="spellEnd"/>
      <w:r w:rsidRPr="00C62432">
        <w:rPr>
          <w:rFonts w:ascii="Times New Roman" w:hAnsi="Times New Roman" w:cs="Times New Roman"/>
          <w:sz w:val="24"/>
          <w:szCs w:val="24"/>
          <w:lang w:val="ru-RU"/>
        </w:rPr>
        <w:t xml:space="preserve"> за управление на </w:t>
      </w:r>
      <w:proofErr w:type="spellStart"/>
      <w:r w:rsidRPr="00C62432">
        <w:rPr>
          <w:rFonts w:ascii="Times New Roman" w:hAnsi="Times New Roman" w:cs="Times New Roman"/>
          <w:sz w:val="24"/>
          <w:szCs w:val="24"/>
          <w:lang w:val="ru-RU"/>
        </w:rPr>
        <w:t>Общината</w:t>
      </w:r>
      <w:proofErr w:type="spellEnd"/>
      <w:r w:rsidRPr="00C62432">
        <w:rPr>
          <w:rFonts w:ascii="Times New Roman" w:hAnsi="Times New Roman" w:cs="Times New Roman"/>
          <w:sz w:val="24"/>
          <w:szCs w:val="24"/>
          <w:lang w:val="ru-RU"/>
        </w:rPr>
        <w:t xml:space="preserve"> за мандат 2023-2027 г. За 2025 г. </w:t>
      </w:r>
    </w:p>
    <w:p w:rsidR="00241508" w:rsidRPr="00C62432" w:rsidRDefault="00241508" w:rsidP="00241508">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241508" w:rsidRPr="00C62432" w:rsidRDefault="00241508" w:rsidP="00241508">
      <w:pPr>
        <w:ind w:firstLine="708"/>
        <w:rPr>
          <w:rFonts w:ascii="Times New Roman" w:hAnsi="Times New Roman" w:cs="Times New Roman"/>
          <w:sz w:val="24"/>
          <w:szCs w:val="24"/>
          <w:lang w:val="ru-RU"/>
        </w:rPr>
      </w:pPr>
    </w:p>
    <w:p w:rsidR="00241508" w:rsidRPr="00C62432" w:rsidRDefault="00241508" w:rsidP="00241508">
      <w:pPr>
        <w:shd w:val="clear" w:color="auto" w:fill="FFFFFF"/>
        <w:spacing w:after="0" w:line="240" w:lineRule="auto"/>
        <w:jc w:val="both"/>
        <w:rPr>
          <w:rFonts w:ascii="Times New Roman" w:eastAsia="Times New Roman" w:hAnsi="Times New Roman" w:cs="Times New Roman"/>
          <w:sz w:val="24"/>
          <w:szCs w:val="24"/>
          <w:lang w:eastAsia="bg-BG"/>
        </w:rPr>
      </w:pPr>
    </w:p>
    <w:p w:rsidR="00241508" w:rsidRPr="00C62432" w:rsidRDefault="00241508" w:rsidP="00241508">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
          <w:sz w:val="24"/>
          <w:szCs w:val="24"/>
          <w:u w:val="single"/>
          <w:lang w:eastAsia="bg-BG"/>
        </w:rPr>
        <w:t xml:space="preserve">по т.2 </w:t>
      </w:r>
    </w:p>
    <w:p w:rsidR="00241508" w:rsidRPr="00C62432" w:rsidRDefault="00241508" w:rsidP="00241508">
      <w:pPr>
        <w:spacing w:after="0" w:line="240" w:lineRule="auto"/>
        <w:jc w:val="center"/>
        <w:rPr>
          <w:rFonts w:ascii="Times New Roman" w:eastAsia="Times New Roman" w:hAnsi="Times New Roman" w:cs="Times New Roman"/>
          <w:b/>
          <w:sz w:val="24"/>
          <w:szCs w:val="24"/>
          <w:u w:val="single"/>
          <w:lang w:eastAsia="bg-BG"/>
        </w:rPr>
      </w:pPr>
    </w:p>
    <w:p w:rsidR="00241508" w:rsidRPr="00C62432" w:rsidRDefault="00241508" w:rsidP="00241508">
      <w:pPr>
        <w:spacing w:after="0" w:line="240" w:lineRule="auto"/>
        <w:ind w:firstLine="708"/>
        <w:rPr>
          <w:rFonts w:ascii="Times New Roman" w:hAnsi="Times New Roman" w:cs="Times New Roman"/>
          <w:sz w:val="24"/>
          <w:szCs w:val="24"/>
          <w:lang w:val="ru-RU"/>
        </w:rPr>
      </w:pPr>
      <w:proofErr w:type="spellStart"/>
      <w:r w:rsidRPr="00C62432">
        <w:rPr>
          <w:rFonts w:ascii="Times New Roman" w:hAnsi="Times New Roman" w:cs="Times New Roman"/>
          <w:sz w:val="24"/>
          <w:szCs w:val="24"/>
          <w:lang w:val="ru-RU"/>
        </w:rPr>
        <w:t>Приемане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w:t>
      </w:r>
      <w:proofErr w:type="spellEnd"/>
      <w:r w:rsidRPr="00C62432">
        <w:rPr>
          <w:rFonts w:ascii="Times New Roman" w:hAnsi="Times New Roman" w:cs="Times New Roman"/>
          <w:sz w:val="24"/>
          <w:szCs w:val="24"/>
          <w:lang w:val="ru-RU"/>
        </w:rPr>
        <w:t xml:space="preserve"> за </w:t>
      </w:r>
      <w:proofErr w:type="gramStart"/>
      <w:r w:rsidRPr="00C62432">
        <w:rPr>
          <w:rFonts w:ascii="Times New Roman" w:hAnsi="Times New Roman" w:cs="Times New Roman"/>
          <w:sz w:val="24"/>
          <w:szCs w:val="24"/>
          <w:lang w:val="ru-RU"/>
        </w:rPr>
        <w:t xml:space="preserve">управление </w:t>
      </w:r>
      <w:r w:rsidRPr="00C62432">
        <w:rPr>
          <w:rFonts w:ascii="Times New Roman" w:hAnsi="Times New Roman" w:cs="Times New Roman"/>
          <w:sz w:val="24"/>
          <w:szCs w:val="24"/>
        </w:rPr>
        <w:t xml:space="preserve"> и</w:t>
      </w:r>
      <w:proofErr w:type="gramEnd"/>
      <w:r w:rsidRPr="00C62432">
        <w:rPr>
          <w:rFonts w:ascii="Times New Roman" w:hAnsi="Times New Roman" w:cs="Times New Roman"/>
          <w:sz w:val="24"/>
          <w:szCs w:val="24"/>
        </w:rPr>
        <w:t xml:space="preserve"> разпореждане с имотите -</w:t>
      </w:r>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общинска</w:t>
      </w:r>
      <w:proofErr w:type="spellEnd"/>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собственост</w:t>
      </w:r>
      <w:proofErr w:type="spellEnd"/>
      <w:r w:rsidRPr="00C62432">
        <w:rPr>
          <w:rFonts w:ascii="Times New Roman" w:hAnsi="Times New Roman" w:cs="Times New Roman"/>
          <w:sz w:val="24"/>
          <w:szCs w:val="24"/>
          <w:lang w:val="ru-RU"/>
        </w:rPr>
        <w:t xml:space="preserve"> за 202</w:t>
      </w:r>
      <w:r w:rsidRPr="00C62432">
        <w:rPr>
          <w:rFonts w:ascii="Times New Roman" w:hAnsi="Times New Roman" w:cs="Times New Roman"/>
          <w:sz w:val="24"/>
          <w:szCs w:val="24"/>
        </w:rPr>
        <w:t xml:space="preserve">6 </w:t>
      </w:r>
      <w:r w:rsidRPr="00C62432">
        <w:rPr>
          <w:rFonts w:ascii="Times New Roman" w:hAnsi="Times New Roman" w:cs="Times New Roman"/>
          <w:sz w:val="24"/>
          <w:szCs w:val="24"/>
          <w:lang w:val="ru-RU"/>
        </w:rPr>
        <w:t xml:space="preserve">година                                                           </w:t>
      </w:r>
    </w:p>
    <w:p w:rsidR="00241508" w:rsidRPr="00C62432" w:rsidRDefault="00241508" w:rsidP="00241508">
      <w:pPr>
        <w:spacing w:after="0" w:line="240" w:lineRule="auto"/>
        <w:rPr>
          <w:rFonts w:ascii="Times New Roman" w:hAnsi="Times New Roman" w:cs="Times New Roman"/>
          <w:sz w:val="24"/>
          <w:szCs w:val="24"/>
          <w:lang w:val="ru-RU"/>
        </w:rPr>
      </w:pPr>
    </w:p>
    <w:p w:rsidR="00241508" w:rsidRDefault="00241508" w:rsidP="00241508">
      <w:pPr>
        <w:spacing w:after="0" w:line="240" w:lineRule="auto"/>
        <w:ind w:firstLine="708"/>
        <w:rPr>
          <w:rFonts w:ascii="Times New Roman" w:hAnsi="Times New Roman" w:cs="Times New Roman"/>
          <w:sz w:val="24"/>
          <w:szCs w:val="24"/>
        </w:rPr>
      </w:pPr>
      <w:r w:rsidRPr="00241508">
        <w:rPr>
          <w:rFonts w:ascii="Times New Roman" w:hAnsi="Times New Roman" w:cs="Times New Roman"/>
          <w:sz w:val="24"/>
          <w:szCs w:val="24"/>
          <w:lang w:bidi="ta-IN"/>
        </w:rPr>
        <w:t>Председателят на ПК“</w:t>
      </w:r>
      <w:r w:rsidRPr="00241508">
        <w:rPr>
          <w:rFonts w:ascii="Times New Roman" w:hAnsi="Times New Roman" w:cs="Times New Roman"/>
          <w:sz w:val="24"/>
          <w:szCs w:val="24"/>
        </w:rPr>
        <w:t xml:space="preserve"> Общинска собственост, стопанска политика, земеделие, горско и водно стопанство”</w:t>
      </w:r>
      <w:r>
        <w:rPr>
          <w:rFonts w:ascii="Times New Roman" w:hAnsi="Times New Roman" w:cs="Times New Roman"/>
          <w:sz w:val="24"/>
          <w:szCs w:val="24"/>
        </w:rPr>
        <w:t xml:space="preserve"> Илияна Петрова представи програмата. Тя</w:t>
      </w:r>
      <w:r w:rsidRPr="00241508">
        <w:rPr>
          <w:rFonts w:ascii="Times New Roman" w:hAnsi="Times New Roman" w:cs="Times New Roman"/>
          <w:sz w:val="24"/>
          <w:szCs w:val="24"/>
        </w:rPr>
        <w:t xml:space="preserve"> обясни, че програмата е насочена към постигане на целите, приоритетите и мерките за тяхната реализация, заложени в Стратегията. Всяка Програма трябва да е обвързана с бюджета на Община Гулянци за съответната година, да съдържа необходимата конкретика по изпълнението на Стратегията за управление на общинската собственост за едногодишен период. Комисията се за</w:t>
      </w:r>
      <w:r>
        <w:rPr>
          <w:rFonts w:ascii="Times New Roman" w:hAnsi="Times New Roman" w:cs="Times New Roman"/>
          <w:sz w:val="24"/>
          <w:szCs w:val="24"/>
        </w:rPr>
        <w:t>позна подробно Програмата.</w:t>
      </w:r>
    </w:p>
    <w:p w:rsidR="00241508" w:rsidRPr="00C43619" w:rsidRDefault="00241508" w:rsidP="0024150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След проведеното гласуване, с резултат:</w:t>
      </w:r>
    </w:p>
    <w:p w:rsidR="00241508" w:rsidRPr="00241508" w:rsidRDefault="00241508" w:rsidP="0024150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 xml:space="preserve">Гласували – </w:t>
      </w:r>
      <w:r>
        <w:rPr>
          <w:rFonts w:ascii="Times New Roman" w:eastAsia="Times New Roman" w:hAnsi="Times New Roman" w:cs="Times New Roman"/>
          <w:bCs/>
          <w:lang w:eastAsia="bg-BG"/>
        </w:rPr>
        <w:t>6</w:t>
      </w:r>
    </w:p>
    <w:p w:rsidR="00241508" w:rsidRPr="00241508" w:rsidRDefault="00241508" w:rsidP="0024150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 xml:space="preserve">За – </w:t>
      </w:r>
      <w:r>
        <w:rPr>
          <w:rFonts w:ascii="Times New Roman" w:eastAsia="Times New Roman" w:hAnsi="Times New Roman" w:cs="Times New Roman"/>
          <w:bCs/>
          <w:lang w:eastAsia="bg-BG"/>
        </w:rPr>
        <w:t>6</w:t>
      </w:r>
    </w:p>
    <w:p w:rsidR="00241508" w:rsidRPr="00C43619" w:rsidRDefault="00241508" w:rsidP="0024150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Против- няма</w:t>
      </w:r>
    </w:p>
    <w:p w:rsidR="00241508" w:rsidRPr="00C43619" w:rsidRDefault="00241508" w:rsidP="0024150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Въздържали се - няма</w:t>
      </w:r>
    </w:p>
    <w:p w:rsidR="00241508" w:rsidRPr="00C43619" w:rsidRDefault="00241508" w:rsidP="00241508">
      <w:pPr>
        <w:spacing w:after="0" w:line="240" w:lineRule="auto"/>
        <w:ind w:firstLine="708"/>
        <w:jc w:val="both"/>
        <w:rPr>
          <w:rFonts w:ascii="Times New Roman" w:eastAsia="Times New Roman" w:hAnsi="Times New Roman" w:cs="Times New Roman"/>
          <w:bCs/>
          <w:lang w:eastAsia="bg-BG"/>
        </w:rPr>
      </w:pPr>
    </w:p>
    <w:p w:rsidR="00241508" w:rsidRPr="00C43619" w:rsidRDefault="00241508" w:rsidP="00241508">
      <w:pPr>
        <w:spacing w:after="0" w:line="240" w:lineRule="auto"/>
        <w:rPr>
          <w:rFonts w:ascii="Times New Roman" w:eastAsia="Times New Roman" w:hAnsi="Times New Roman" w:cs="Times New Roman"/>
          <w:b/>
          <w:lang w:eastAsia="bg-BG"/>
        </w:rPr>
      </w:pPr>
      <w:r w:rsidRPr="00C43619">
        <w:rPr>
          <w:rFonts w:ascii="Times New Roman" w:eastAsia="Times New Roman" w:hAnsi="Times New Roman" w:cs="Times New Roman"/>
          <w:bCs/>
          <w:lang w:eastAsia="bg-BG"/>
        </w:rPr>
        <w:t xml:space="preserve">П.К. изрази своето становище по въпроса: да се приеме </w:t>
      </w:r>
    </w:p>
    <w:p w:rsidR="00241508" w:rsidRPr="00705D18" w:rsidRDefault="00241508" w:rsidP="00241508">
      <w:pPr>
        <w:spacing w:after="0" w:line="240" w:lineRule="auto"/>
        <w:ind w:firstLine="708"/>
        <w:jc w:val="both"/>
        <w:rPr>
          <w:rFonts w:ascii="Times New Roman" w:eastAsia="Times New Roman" w:hAnsi="Times New Roman" w:cs="Times New Roman"/>
          <w:bCs/>
          <w:sz w:val="24"/>
          <w:szCs w:val="24"/>
          <w:lang w:eastAsia="bg-BG"/>
        </w:rPr>
      </w:pPr>
    </w:p>
    <w:p w:rsidR="00241508" w:rsidRPr="00241508" w:rsidRDefault="00241508" w:rsidP="00241508">
      <w:pPr>
        <w:spacing w:after="0" w:line="240" w:lineRule="auto"/>
        <w:ind w:firstLine="708"/>
        <w:rPr>
          <w:rFonts w:ascii="Times New Roman" w:eastAsia="Times New Roman" w:hAnsi="Times New Roman" w:cs="Times New Roman"/>
          <w:b/>
          <w:sz w:val="24"/>
          <w:szCs w:val="24"/>
          <w:lang w:eastAsia="bg-BG"/>
        </w:rPr>
      </w:pPr>
    </w:p>
    <w:p w:rsidR="00241508" w:rsidRPr="00AF29B3" w:rsidRDefault="00241508" w:rsidP="00241508">
      <w:pPr>
        <w:spacing w:after="0" w:line="240" w:lineRule="auto"/>
        <w:jc w:val="center"/>
        <w:rPr>
          <w:rFonts w:ascii="Times New Roman" w:eastAsia="Times New Roman" w:hAnsi="Times New Roman" w:cs="Times New Roman"/>
          <w:b/>
          <w:sz w:val="24"/>
          <w:szCs w:val="24"/>
          <w:lang w:eastAsia="bg-BG"/>
        </w:rPr>
      </w:pPr>
      <w:r w:rsidRPr="00C62432">
        <w:rPr>
          <w:rFonts w:ascii="Times New Roman" w:eastAsia="Times New Roman" w:hAnsi="Times New Roman" w:cs="Times New Roman"/>
          <w:b/>
          <w:sz w:val="24"/>
          <w:szCs w:val="24"/>
          <w:u w:val="single"/>
          <w:lang w:eastAsia="bg-BG"/>
        </w:rPr>
        <w:t>по т.3</w:t>
      </w:r>
    </w:p>
    <w:p w:rsidR="00241508" w:rsidRPr="00C62432" w:rsidRDefault="00241508" w:rsidP="00241508">
      <w:pPr>
        <w:keepNext/>
        <w:spacing w:after="0" w:line="240" w:lineRule="auto"/>
        <w:jc w:val="center"/>
        <w:outlineLvl w:val="0"/>
        <w:rPr>
          <w:rFonts w:ascii="Times New Roman" w:eastAsia="Times New Roman" w:hAnsi="Times New Roman" w:cs="Times New Roman"/>
          <w:b/>
          <w:sz w:val="24"/>
          <w:szCs w:val="24"/>
          <w:u w:val="single"/>
          <w:lang w:eastAsia="bg-BG"/>
        </w:rPr>
      </w:pPr>
    </w:p>
    <w:p w:rsidR="00241508" w:rsidRPr="00C62432" w:rsidRDefault="00241508" w:rsidP="00241508">
      <w:pPr>
        <w:spacing w:after="0" w:line="240" w:lineRule="auto"/>
        <w:jc w:val="center"/>
        <w:rPr>
          <w:rFonts w:ascii="Times New Roman" w:hAnsi="Times New Roman" w:cs="Times New Roman"/>
          <w:color w:val="000000"/>
          <w:spacing w:val="-1"/>
          <w:sz w:val="24"/>
          <w:szCs w:val="24"/>
        </w:rPr>
      </w:pPr>
      <w:r w:rsidRPr="00C62432">
        <w:rPr>
          <w:rFonts w:ascii="Times New Roman" w:hAnsi="Times New Roman" w:cs="Times New Roman"/>
          <w:color w:val="000000"/>
          <w:spacing w:val="-1"/>
          <w:sz w:val="24"/>
          <w:szCs w:val="24"/>
        </w:rPr>
        <w:t xml:space="preserve">Отчет за изпълнение решенията на общинския съвет за второто шестмесечие на  2025 година      </w:t>
      </w:r>
    </w:p>
    <w:p w:rsidR="00241508" w:rsidRPr="00C62432" w:rsidRDefault="00241508" w:rsidP="00241508">
      <w:pPr>
        <w:spacing w:after="0" w:line="240" w:lineRule="auto"/>
        <w:jc w:val="center"/>
        <w:rPr>
          <w:rFonts w:ascii="Times New Roman" w:hAnsi="Times New Roman" w:cs="Times New Roman"/>
          <w:color w:val="000000"/>
          <w:spacing w:val="-1"/>
          <w:sz w:val="24"/>
          <w:szCs w:val="24"/>
        </w:rPr>
      </w:pPr>
    </w:p>
    <w:p w:rsidR="00241508" w:rsidRPr="00C62432" w:rsidRDefault="00241508" w:rsidP="00241508">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241508" w:rsidRDefault="00241508" w:rsidP="00241508">
      <w:pPr>
        <w:spacing w:after="0" w:line="240" w:lineRule="auto"/>
        <w:jc w:val="center"/>
        <w:rPr>
          <w:rFonts w:ascii="Times New Roman" w:eastAsia="Times New Roman" w:hAnsi="Times New Roman" w:cs="Times New Roman"/>
          <w:b/>
          <w:sz w:val="24"/>
          <w:szCs w:val="24"/>
          <w:u w:val="single"/>
          <w:lang w:eastAsia="bg-BG"/>
        </w:rPr>
      </w:pPr>
    </w:p>
    <w:p w:rsidR="00241508" w:rsidRPr="00C62432" w:rsidRDefault="00241508" w:rsidP="00241508">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
          <w:sz w:val="24"/>
          <w:szCs w:val="24"/>
          <w:u w:val="single"/>
          <w:lang w:eastAsia="bg-BG"/>
        </w:rPr>
        <w:t>по т.4</w:t>
      </w:r>
    </w:p>
    <w:p w:rsidR="00241508" w:rsidRPr="00C62432" w:rsidRDefault="00241508" w:rsidP="00241508">
      <w:pPr>
        <w:spacing w:after="0" w:line="240" w:lineRule="auto"/>
        <w:jc w:val="center"/>
        <w:rPr>
          <w:rFonts w:ascii="Times New Roman" w:eastAsia="Times New Roman" w:hAnsi="Times New Roman" w:cs="Times New Roman"/>
          <w:bCs/>
          <w:sz w:val="24"/>
          <w:szCs w:val="24"/>
          <w:lang w:eastAsia="bg-BG"/>
        </w:rPr>
      </w:pPr>
    </w:p>
    <w:p w:rsidR="00241508" w:rsidRPr="00C62432" w:rsidRDefault="00241508" w:rsidP="00241508">
      <w:pPr>
        <w:spacing w:after="0" w:line="240" w:lineRule="auto"/>
        <w:rPr>
          <w:rFonts w:ascii="Times New Roman" w:hAnsi="Times New Roman" w:cs="Times New Roman"/>
          <w:color w:val="000000"/>
          <w:sz w:val="24"/>
          <w:szCs w:val="24"/>
        </w:rPr>
      </w:pPr>
      <w:r w:rsidRPr="00C62432">
        <w:rPr>
          <w:rFonts w:ascii="Times New Roman" w:hAnsi="Times New Roman" w:cs="Times New Roman"/>
          <w:color w:val="000000"/>
          <w:sz w:val="24"/>
          <w:szCs w:val="24"/>
        </w:rPr>
        <w:t xml:space="preserve">Отчет за дейността на </w:t>
      </w:r>
      <w:proofErr w:type="spellStart"/>
      <w:r w:rsidRPr="00C62432">
        <w:rPr>
          <w:rFonts w:ascii="Times New Roman" w:hAnsi="Times New Roman" w:cs="Times New Roman"/>
          <w:color w:val="000000"/>
          <w:sz w:val="24"/>
          <w:szCs w:val="24"/>
        </w:rPr>
        <w:t>ОбС</w:t>
      </w:r>
      <w:proofErr w:type="spellEnd"/>
      <w:r w:rsidRPr="00C62432">
        <w:rPr>
          <w:rFonts w:ascii="Times New Roman" w:hAnsi="Times New Roman" w:cs="Times New Roman"/>
          <w:color w:val="000000"/>
          <w:sz w:val="24"/>
          <w:szCs w:val="24"/>
        </w:rPr>
        <w:t xml:space="preserve"> и неговите комисии за второто шестмесечие на 2025 година.</w:t>
      </w:r>
    </w:p>
    <w:p w:rsidR="00241508" w:rsidRPr="00C62432" w:rsidRDefault="00241508" w:rsidP="00241508">
      <w:pPr>
        <w:spacing w:after="0" w:line="240" w:lineRule="auto"/>
        <w:rPr>
          <w:rFonts w:ascii="Times New Roman" w:hAnsi="Times New Roman" w:cs="Times New Roman"/>
          <w:color w:val="000000"/>
          <w:sz w:val="24"/>
          <w:szCs w:val="24"/>
        </w:rPr>
      </w:pPr>
    </w:p>
    <w:p w:rsidR="00241508" w:rsidRPr="00C62432" w:rsidRDefault="00241508" w:rsidP="00241508">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241508" w:rsidRPr="00C62432" w:rsidRDefault="00241508" w:rsidP="00241508">
      <w:pPr>
        <w:spacing w:after="0" w:line="240" w:lineRule="auto"/>
        <w:jc w:val="center"/>
        <w:rPr>
          <w:rFonts w:ascii="Times New Roman" w:hAnsi="Times New Roman" w:cs="Times New Roman"/>
          <w:color w:val="000000"/>
          <w:spacing w:val="-1"/>
          <w:sz w:val="24"/>
          <w:szCs w:val="24"/>
        </w:rPr>
      </w:pPr>
    </w:p>
    <w:p w:rsidR="00241508" w:rsidRPr="00C62432" w:rsidRDefault="00241508" w:rsidP="00241508">
      <w:pPr>
        <w:spacing w:after="0" w:line="240" w:lineRule="auto"/>
        <w:rPr>
          <w:rFonts w:ascii="Times New Roman" w:eastAsia="Times New Roman" w:hAnsi="Times New Roman" w:cs="Times New Roman"/>
          <w:bCs/>
          <w:sz w:val="24"/>
          <w:szCs w:val="24"/>
          <w:lang w:eastAsia="bg-BG"/>
        </w:rPr>
      </w:pPr>
    </w:p>
    <w:p w:rsidR="00241508" w:rsidRPr="00C62432" w:rsidRDefault="00241508" w:rsidP="00241508">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
          <w:sz w:val="24"/>
          <w:szCs w:val="24"/>
          <w:u w:val="single"/>
          <w:lang w:eastAsia="bg-BG"/>
        </w:rPr>
        <w:t>по т.5 подточка 1</w:t>
      </w:r>
    </w:p>
    <w:p w:rsidR="00241508" w:rsidRPr="00C62432" w:rsidRDefault="00241508" w:rsidP="00241508">
      <w:pPr>
        <w:spacing w:after="0" w:line="240" w:lineRule="auto"/>
        <w:jc w:val="center"/>
        <w:rPr>
          <w:rFonts w:ascii="Times New Roman" w:eastAsia="Times New Roman" w:hAnsi="Times New Roman" w:cs="Times New Roman"/>
          <w:b/>
          <w:sz w:val="24"/>
          <w:szCs w:val="24"/>
          <w:u w:val="single"/>
          <w:lang w:eastAsia="bg-BG"/>
        </w:rPr>
      </w:pPr>
    </w:p>
    <w:p w:rsidR="00241508" w:rsidRPr="00C62432" w:rsidRDefault="00241508" w:rsidP="00241508">
      <w:pPr>
        <w:widowControl w:val="0"/>
        <w:autoSpaceDE w:val="0"/>
        <w:autoSpaceDN w:val="0"/>
        <w:adjustRightInd w:val="0"/>
        <w:spacing w:line="20" w:lineRule="atLeast"/>
        <w:ind w:firstLine="708"/>
        <w:jc w:val="both"/>
        <w:rPr>
          <w:rFonts w:ascii="Times New Roman" w:hAnsi="Times New Roman" w:cs="Times New Roman"/>
          <w:sz w:val="24"/>
          <w:szCs w:val="24"/>
        </w:rPr>
      </w:pPr>
      <w:r w:rsidRPr="00C62432">
        <w:rPr>
          <w:rFonts w:ascii="Times New Roman" w:hAnsi="Times New Roman" w:cs="Times New Roman"/>
          <w:sz w:val="24"/>
          <w:szCs w:val="24"/>
        </w:rPr>
        <w:t>Приемане на Одитен доклад на  Сметна палата за извършен финансов одит на  консолидирания годишен финансов отчет на Община Гулянци за 2024 година .</w:t>
      </w:r>
    </w:p>
    <w:p w:rsidR="00241508" w:rsidRPr="00C62432" w:rsidRDefault="00241508" w:rsidP="00241508">
      <w:pPr>
        <w:spacing w:after="0" w:line="240" w:lineRule="auto"/>
        <w:ind w:firstLine="708"/>
        <w:jc w:val="both"/>
        <w:rPr>
          <w:rFonts w:ascii="Times New Roman" w:eastAsia="Times New Roman" w:hAnsi="Times New Roman" w:cs="Times New Roman"/>
          <w:bCs/>
          <w:sz w:val="24"/>
          <w:szCs w:val="24"/>
          <w:lang w:eastAsia="bg-BG"/>
        </w:rPr>
      </w:pPr>
    </w:p>
    <w:p w:rsidR="00241508" w:rsidRPr="00C62432" w:rsidRDefault="00241508" w:rsidP="00241508">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241508" w:rsidRPr="00C62432" w:rsidRDefault="00241508" w:rsidP="00241508">
      <w:pPr>
        <w:spacing w:after="0" w:line="240" w:lineRule="auto"/>
        <w:jc w:val="center"/>
        <w:rPr>
          <w:rFonts w:ascii="Times New Roman" w:eastAsia="Times New Roman" w:hAnsi="Times New Roman" w:cs="Times New Roman"/>
          <w:b/>
          <w:sz w:val="24"/>
          <w:szCs w:val="24"/>
          <w:u w:val="single"/>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lastRenderedPageBreak/>
        <w:t>по т.5 подточка 2</w:t>
      </w: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Ползване на временен безлихвен заем от временно свободните средства от бюджетната сметка на община Гулянци за авансово финансиране на плащания по проекти, финансирани със средства от Европейския съюз през 2026 година.</w:t>
      </w:r>
    </w:p>
    <w:p w:rsidR="00241508" w:rsidRPr="00C62432" w:rsidRDefault="00241508" w:rsidP="00241508">
      <w:pPr>
        <w:spacing w:after="0" w:line="240" w:lineRule="auto"/>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241508" w:rsidRPr="00C62432" w:rsidRDefault="00241508" w:rsidP="00241508">
      <w:pPr>
        <w:spacing w:after="0" w:line="240" w:lineRule="auto"/>
        <w:jc w:val="center"/>
        <w:rPr>
          <w:rFonts w:ascii="Times New Roman" w:eastAsia="Times New Roman" w:hAnsi="Times New Roman" w:cs="Times New Roman"/>
          <w:b/>
          <w:sz w:val="24"/>
          <w:szCs w:val="24"/>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3</w:t>
      </w: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Бюджетни разплащания община Гулянци през 2026 година до приемане на бюджета на общината за 2026 година.</w:t>
      </w:r>
    </w:p>
    <w:p w:rsidR="00241508" w:rsidRPr="00C62432" w:rsidRDefault="00241508" w:rsidP="00241508">
      <w:pPr>
        <w:spacing w:after="0" w:line="240" w:lineRule="auto"/>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 xml:space="preserve">                 Постоянната комисия не е водеща и не изразява становище по въпроса.</w:t>
      </w:r>
    </w:p>
    <w:p w:rsidR="00241508" w:rsidRPr="00C62432" w:rsidRDefault="00241508" w:rsidP="00241508">
      <w:pPr>
        <w:spacing w:after="0" w:line="240" w:lineRule="auto"/>
        <w:rPr>
          <w:rFonts w:ascii="Times New Roman" w:eastAsia="Times New Roman" w:hAnsi="Times New Roman" w:cs="Times New Roman"/>
          <w:bCs/>
          <w:sz w:val="24"/>
          <w:szCs w:val="24"/>
          <w:lang w:eastAsia="bg-BG"/>
        </w:rPr>
      </w:pPr>
    </w:p>
    <w:p w:rsidR="00241508" w:rsidRPr="00C62432" w:rsidRDefault="00241508" w:rsidP="00241508">
      <w:pPr>
        <w:spacing w:after="0" w:line="240" w:lineRule="auto"/>
        <w:rPr>
          <w:rFonts w:ascii="Times New Roman" w:hAnsi="Times New Roman" w:cs="Times New Roman"/>
          <w:sz w:val="24"/>
          <w:szCs w:val="24"/>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4</w:t>
      </w: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Утвърждаване основно месечно възнаграждение на кметовете на населени места.</w:t>
      </w:r>
    </w:p>
    <w:p w:rsidR="00241508" w:rsidRPr="00C62432" w:rsidRDefault="00241508" w:rsidP="00241508">
      <w:pPr>
        <w:spacing w:after="0" w:line="240" w:lineRule="auto"/>
        <w:ind w:left="708" w:firstLine="708"/>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241508" w:rsidRPr="00C62432" w:rsidRDefault="00241508" w:rsidP="00241508">
      <w:pPr>
        <w:spacing w:after="0" w:line="240" w:lineRule="auto"/>
        <w:ind w:left="708" w:firstLine="708"/>
        <w:rPr>
          <w:rFonts w:ascii="Times New Roman" w:eastAsia="Times New Roman" w:hAnsi="Times New Roman" w:cs="Times New Roman"/>
          <w:bCs/>
          <w:sz w:val="24"/>
          <w:szCs w:val="24"/>
          <w:lang w:eastAsia="bg-BG"/>
        </w:rPr>
      </w:pPr>
    </w:p>
    <w:p w:rsidR="00241508" w:rsidRPr="00C62432" w:rsidRDefault="00241508" w:rsidP="00241508">
      <w:pPr>
        <w:spacing w:after="0" w:line="240" w:lineRule="auto"/>
        <w:ind w:left="708" w:firstLine="708"/>
        <w:rPr>
          <w:rFonts w:ascii="Times New Roman" w:eastAsia="Times New Roman" w:hAnsi="Times New Roman" w:cs="Times New Roman"/>
          <w:b/>
          <w:sz w:val="24"/>
          <w:szCs w:val="24"/>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5</w:t>
      </w: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spacing w:after="0" w:line="240" w:lineRule="auto"/>
        <w:rPr>
          <w:rFonts w:ascii="Times New Roman" w:hAnsi="Times New Roman" w:cs="Times New Roman"/>
          <w:sz w:val="24"/>
          <w:szCs w:val="24"/>
        </w:rPr>
      </w:pPr>
      <w:r w:rsidRPr="00C62432">
        <w:rPr>
          <w:rFonts w:ascii="Times New Roman" w:hAnsi="Times New Roman" w:cs="Times New Roman"/>
          <w:sz w:val="24"/>
          <w:szCs w:val="24"/>
        </w:rPr>
        <w:tab/>
      </w:r>
    </w:p>
    <w:p w:rsidR="00241508" w:rsidRPr="00C62432" w:rsidRDefault="00241508" w:rsidP="00241508">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sz w:val="24"/>
          <w:szCs w:val="24"/>
        </w:rPr>
        <w:t>Утвърждаване основно месечно възнаграждение на Кмета на Общината.</w:t>
      </w:r>
    </w:p>
    <w:p w:rsidR="00241508" w:rsidRPr="00C62432" w:rsidRDefault="00241508" w:rsidP="00241508">
      <w:pPr>
        <w:spacing w:after="0" w:line="240" w:lineRule="auto"/>
        <w:ind w:firstLine="708"/>
        <w:jc w:val="both"/>
        <w:rPr>
          <w:rFonts w:ascii="Times New Roman" w:eastAsia="Times New Roman" w:hAnsi="Times New Roman" w:cs="Times New Roman"/>
          <w:bCs/>
          <w:sz w:val="24"/>
          <w:szCs w:val="24"/>
          <w:lang w:eastAsia="bg-BG"/>
        </w:rPr>
      </w:pPr>
    </w:p>
    <w:p w:rsidR="00241508" w:rsidRPr="00C62432" w:rsidRDefault="00241508" w:rsidP="00241508">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241508" w:rsidRPr="00C62432" w:rsidRDefault="00241508" w:rsidP="00241508">
      <w:pPr>
        <w:spacing w:after="0" w:line="240" w:lineRule="auto"/>
        <w:ind w:firstLine="708"/>
        <w:jc w:val="both"/>
        <w:rPr>
          <w:rFonts w:ascii="Times New Roman" w:eastAsia="Times New Roman" w:hAnsi="Times New Roman" w:cs="Times New Roman"/>
          <w:sz w:val="24"/>
          <w:szCs w:val="24"/>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6</w:t>
      </w: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Изменение и допълнение на Наредбата за определянето и администрирането на местните такси и цени на услуги на територията на Община Гулянци.</w:t>
      </w:r>
    </w:p>
    <w:p w:rsidR="00241508" w:rsidRPr="00C62432" w:rsidRDefault="00241508" w:rsidP="00241508">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241508"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7</w:t>
      </w:r>
    </w:p>
    <w:p w:rsidR="00241508" w:rsidRPr="00C62432" w:rsidRDefault="00241508" w:rsidP="00241508">
      <w:pPr>
        <w:spacing w:after="0" w:line="240" w:lineRule="auto"/>
        <w:rPr>
          <w:rFonts w:ascii="Times New Roman" w:eastAsia="Times New Roman" w:hAnsi="Times New Roman" w:cs="Times New Roman"/>
          <w:b/>
          <w:bCs/>
          <w:sz w:val="24"/>
          <w:szCs w:val="24"/>
          <w:u w:val="single"/>
          <w:lang w:eastAsia="bg-BG"/>
        </w:rPr>
      </w:pPr>
    </w:p>
    <w:p w:rsidR="00241508" w:rsidRPr="00C62432" w:rsidRDefault="00241508" w:rsidP="00241508">
      <w:pPr>
        <w:ind w:firstLine="708"/>
        <w:jc w:val="both"/>
        <w:rPr>
          <w:rFonts w:ascii="Times New Roman" w:hAnsi="Times New Roman" w:cs="Times New Roman"/>
          <w:sz w:val="24"/>
          <w:szCs w:val="24"/>
        </w:rPr>
      </w:pPr>
      <w:r w:rsidRPr="00C62432">
        <w:rPr>
          <w:rFonts w:ascii="Times New Roman" w:hAnsi="Times New Roman" w:cs="Times New Roman"/>
          <w:sz w:val="24"/>
          <w:szCs w:val="24"/>
        </w:rPr>
        <w:t>Изразходване на средства за месечни обезпечения и отчисления по чл. 64  от Закона за управление на отпадъците /ЗУО/ през 2026 год.</w:t>
      </w:r>
    </w:p>
    <w:p w:rsidR="00241508" w:rsidRPr="00C62432" w:rsidRDefault="00241508" w:rsidP="00241508">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241508" w:rsidRPr="00C62432" w:rsidRDefault="00241508" w:rsidP="00241508">
      <w:pPr>
        <w:spacing w:after="0" w:line="240" w:lineRule="auto"/>
        <w:ind w:firstLine="708"/>
        <w:jc w:val="both"/>
        <w:rPr>
          <w:rFonts w:ascii="Times New Roman" w:eastAsia="Times New Roman" w:hAnsi="Times New Roman" w:cs="Times New Roman"/>
          <w:sz w:val="24"/>
          <w:szCs w:val="24"/>
          <w:lang w:eastAsia="bg-BG"/>
        </w:rPr>
      </w:pPr>
    </w:p>
    <w:p w:rsidR="00241508" w:rsidRPr="00C62432" w:rsidRDefault="00241508" w:rsidP="00241508">
      <w:pPr>
        <w:spacing w:after="0" w:line="240" w:lineRule="auto"/>
        <w:ind w:firstLine="708"/>
        <w:jc w:val="both"/>
        <w:rPr>
          <w:rFonts w:ascii="Times New Roman" w:eastAsia="Times New Roman" w:hAnsi="Times New Roman" w:cs="Times New Roman"/>
          <w:sz w:val="24"/>
          <w:szCs w:val="24"/>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8</w:t>
      </w:r>
    </w:p>
    <w:p w:rsidR="00241508" w:rsidRPr="00C62432" w:rsidRDefault="00241508" w:rsidP="00241508">
      <w:pPr>
        <w:spacing w:after="0" w:line="240" w:lineRule="auto"/>
        <w:ind w:firstLine="708"/>
        <w:jc w:val="both"/>
        <w:rPr>
          <w:rFonts w:ascii="Times New Roman" w:eastAsia="Times New Roman" w:hAnsi="Times New Roman" w:cs="Times New Roman"/>
          <w:sz w:val="24"/>
          <w:szCs w:val="24"/>
          <w:lang w:eastAsia="bg-BG"/>
        </w:rPr>
      </w:pPr>
    </w:p>
    <w:p w:rsidR="00241508" w:rsidRPr="00C62432" w:rsidRDefault="00241508" w:rsidP="00241508">
      <w:pPr>
        <w:tabs>
          <w:tab w:val="center" w:pos="709"/>
          <w:tab w:val="right" w:pos="9406"/>
        </w:tabs>
        <w:jc w:val="both"/>
        <w:rPr>
          <w:rFonts w:ascii="Times New Roman" w:hAnsi="Times New Roman" w:cs="Times New Roman"/>
          <w:sz w:val="24"/>
          <w:szCs w:val="24"/>
        </w:rPr>
      </w:pPr>
      <w:r w:rsidRPr="00C62432">
        <w:rPr>
          <w:rFonts w:ascii="Times New Roman" w:hAnsi="Times New Roman" w:cs="Times New Roman"/>
          <w:sz w:val="24"/>
          <w:szCs w:val="24"/>
        </w:rPr>
        <w:tab/>
      </w:r>
      <w:r w:rsidRPr="00C62432">
        <w:rPr>
          <w:rFonts w:ascii="Times New Roman" w:hAnsi="Times New Roman" w:cs="Times New Roman"/>
          <w:sz w:val="24"/>
          <w:szCs w:val="24"/>
        </w:rPr>
        <w:tab/>
        <w:t>Приемане на Годишна програма за развитие на читалищната  дейност в Община Гулянци през 2026</w:t>
      </w:r>
      <w:r w:rsidRPr="00C62432">
        <w:rPr>
          <w:rFonts w:ascii="Times New Roman" w:hAnsi="Times New Roman" w:cs="Times New Roman"/>
          <w:sz w:val="24"/>
          <w:szCs w:val="24"/>
          <w:lang w:val="en-US"/>
        </w:rPr>
        <w:t xml:space="preserve"> </w:t>
      </w:r>
      <w:r w:rsidRPr="00C62432">
        <w:rPr>
          <w:rFonts w:ascii="Times New Roman" w:hAnsi="Times New Roman" w:cs="Times New Roman"/>
          <w:sz w:val="24"/>
          <w:szCs w:val="24"/>
        </w:rPr>
        <w:t>година.</w:t>
      </w:r>
    </w:p>
    <w:p w:rsidR="00241508" w:rsidRPr="00C62432" w:rsidRDefault="00241508" w:rsidP="00241508">
      <w:pPr>
        <w:spacing w:after="0" w:line="240" w:lineRule="auto"/>
        <w:jc w:val="both"/>
        <w:rPr>
          <w:rFonts w:ascii="Times New Roman" w:eastAsia="Times New Roman" w:hAnsi="Times New Roman" w:cs="Times New Roman"/>
          <w:sz w:val="24"/>
          <w:szCs w:val="24"/>
          <w:lang w:eastAsia="bg-BG"/>
        </w:rPr>
      </w:pPr>
    </w:p>
    <w:p w:rsidR="00241508" w:rsidRPr="00C62432" w:rsidRDefault="00241508" w:rsidP="00241508">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241508" w:rsidRPr="00C62432" w:rsidRDefault="00241508" w:rsidP="00241508">
      <w:pPr>
        <w:spacing w:after="0" w:line="240" w:lineRule="auto"/>
        <w:jc w:val="both"/>
        <w:rPr>
          <w:rFonts w:ascii="Times New Roman" w:eastAsia="Times New Roman" w:hAnsi="Times New Roman" w:cs="Times New Roman"/>
          <w:sz w:val="24"/>
          <w:szCs w:val="24"/>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9</w:t>
      </w:r>
    </w:p>
    <w:p w:rsidR="00241508" w:rsidRPr="00C62432" w:rsidRDefault="00241508" w:rsidP="00241508">
      <w:pPr>
        <w:spacing w:after="0" w:line="240" w:lineRule="auto"/>
        <w:ind w:firstLine="708"/>
        <w:jc w:val="both"/>
        <w:rPr>
          <w:rFonts w:ascii="Times New Roman" w:eastAsia="Times New Roman" w:hAnsi="Times New Roman" w:cs="Times New Roman"/>
          <w:sz w:val="24"/>
          <w:szCs w:val="24"/>
          <w:lang w:eastAsia="bg-BG"/>
        </w:rPr>
      </w:pPr>
    </w:p>
    <w:p w:rsidR="00241508" w:rsidRPr="00C62432" w:rsidRDefault="00241508" w:rsidP="00241508">
      <w:pPr>
        <w:spacing w:after="0" w:line="240" w:lineRule="auto"/>
        <w:ind w:firstLine="708"/>
        <w:jc w:val="both"/>
        <w:rPr>
          <w:rFonts w:ascii="Times New Roman" w:eastAsia="Times New Roman" w:hAnsi="Times New Roman" w:cs="Times New Roman"/>
          <w:sz w:val="24"/>
          <w:szCs w:val="24"/>
          <w:lang w:eastAsia="bg-BG"/>
        </w:rPr>
      </w:pPr>
    </w:p>
    <w:p w:rsidR="00241508" w:rsidRPr="00C62432" w:rsidRDefault="00241508" w:rsidP="00241508">
      <w:pPr>
        <w:ind w:firstLine="708"/>
        <w:jc w:val="both"/>
        <w:rPr>
          <w:rFonts w:ascii="Times New Roman" w:hAnsi="Times New Roman" w:cs="Times New Roman"/>
          <w:sz w:val="24"/>
          <w:szCs w:val="24"/>
        </w:rPr>
      </w:pPr>
      <w:r w:rsidRPr="00C62432">
        <w:rPr>
          <w:rFonts w:ascii="Times New Roman" w:hAnsi="Times New Roman" w:cs="Times New Roman"/>
          <w:sz w:val="24"/>
          <w:szCs w:val="24"/>
        </w:rPr>
        <w:t>Приемане на План за контрол и поддържане на площадките за игра на територията на община Гулянци.</w:t>
      </w:r>
    </w:p>
    <w:p w:rsidR="00241508" w:rsidRPr="00C62432" w:rsidRDefault="00241508" w:rsidP="00241508">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241508" w:rsidRPr="00C62432" w:rsidRDefault="00241508" w:rsidP="00241508">
      <w:pPr>
        <w:spacing w:after="0" w:line="240" w:lineRule="auto"/>
        <w:jc w:val="both"/>
        <w:rPr>
          <w:rFonts w:ascii="Times New Roman" w:eastAsia="Times New Roman" w:hAnsi="Times New Roman" w:cs="Times New Roman"/>
          <w:sz w:val="24"/>
          <w:szCs w:val="24"/>
          <w:lang w:eastAsia="bg-BG"/>
        </w:rPr>
      </w:pPr>
    </w:p>
    <w:p w:rsidR="00241508"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10</w:t>
      </w: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Default="00241508" w:rsidP="00241508">
      <w:pPr>
        <w:ind w:right="141" w:firstLine="708"/>
        <w:rPr>
          <w:rFonts w:ascii="Times New Roman" w:hAnsi="Times New Roman" w:cs="Times New Roman"/>
          <w:sz w:val="24"/>
          <w:szCs w:val="24"/>
        </w:rPr>
      </w:pPr>
      <w:r w:rsidRPr="00C62432">
        <w:rPr>
          <w:rFonts w:ascii="Times New Roman" w:hAnsi="Times New Roman" w:cs="Times New Roman"/>
          <w:sz w:val="24"/>
          <w:szCs w:val="24"/>
        </w:rPr>
        <w:t>Определяне на пасища от ОПФ за общо и индивидуално ползване за календарната 2027 година  и приемане на годишен план за паша за календарната 2026 година.</w:t>
      </w:r>
    </w:p>
    <w:p w:rsidR="00241508" w:rsidRDefault="00241508" w:rsidP="00241508">
      <w:pPr>
        <w:ind w:right="141" w:firstLine="708"/>
        <w:rPr>
          <w:rFonts w:ascii="Times New Roman" w:hAnsi="Times New Roman" w:cs="Times New Roman"/>
          <w:sz w:val="24"/>
          <w:szCs w:val="24"/>
        </w:rPr>
      </w:pPr>
      <w:r w:rsidRPr="00241508">
        <w:rPr>
          <w:rFonts w:ascii="Times New Roman" w:hAnsi="Times New Roman" w:cs="Times New Roman"/>
          <w:sz w:val="24"/>
          <w:szCs w:val="24"/>
        </w:rPr>
        <w:t xml:space="preserve">Председателят на постоянната комисия </w:t>
      </w:r>
      <w:r>
        <w:rPr>
          <w:rFonts w:ascii="Times New Roman" w:hAnsi="Times New Roman" w:cs="Times New Roman"/>
          <w:sz w:val="24"/>
          <w:szCs w:val="24"/>
        </w:rPr>
        <w:t>Илияна Петрова</w:t>
      </w:r>
      <w:r w:rsidRPr="00241508">
        <w:rPr>
          <w:rFonts w:ascii="Times New Roman" w:hAnsi="Times New Roman" w:cs="Times New Roman"/>
          <w:sz w:val="24"/>
          <w:szCs w:val="24"/>
        </w:rPr>
        <w:t xml:space="preserve">, </w:t>
      </w:r>
      <w:r>
        <w:rPr>
          <w:rFonts w:ascii="Times New Roman" w:hAnsi="Times New Roman" w:cs="Times New Roman"/>
          <w:sz w:val="24"/>
          <w:szCs w:val="24"/>
        </w:rPr>
        <w:t>запозна колегите си с предложението.</w:t>
      </w:r>
    </w:p>
    <w:p w:rsidR="00241508" w:rsidRPr="00C43619" w:rsidRDefault="00241508" w:rsidP="0024150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След проведеното гласуване, с резултат:</w:t>
      </w:r>
    </w:p>
    <w:p w:rsidR="00241508" w:rsidRPr="00241508" w:rsidRDefault="00241508" w:rsidP="0024150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 xml:space="preserve">Гласували – </w:t>
      </w:r>
      <w:r>
        <w:rPr>
          <w:rFonts w:ascii="Times New Roman" w:eastAsia="Times New Roman" w:hAnsi="Times New Roman" w:cs="Times New Roman"/>
          <w:bCs/>
          <w:lang w:eastAsia="bg-BG"/>
        </w:rPr>
        <w:t>6</w:t>
      </w:r>
    </w:p>
    <w:p w:rsidR="00241508" w:rsidRPr="00241508" w:rsidRDefault="00241508" w:rsidP="0024150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 xml:space="preserve">За – </w:t>
      </w:r>
      <w:r>
        <w:rPr>
          <w:rFonts w:ascii="Times New Roman" w:eastAsia="Times New Roman" w:hAnsi="Times New Roman" w:cs="Times New Roman"/>
          <w:bCs/>
          <w:lang w:eastAsia="bg-BG"/>
        </w:rPr>
        <w:t>6</w:t>
      </w:r>
    </w:p>
    <w:p w:rsidR="00241508" w:rsidRPr="00C43619" w:rsidRDefault="00241508" w:rsidP="0024150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Против- няма</w:t>
      </w:r>
    </w:p>
    <w:p w:rsidR="00241508" w:rsidRPr="00C43619" w:rsidRDefault="00241508" w:rsidP="00241508">
      <w:pPr>
        <w:spacing w:after="0" w:line="240" w:lineRule="auto"/>
        <w:ind w:firstLine="708"/>
        <w:jc w:val="both"/>
        <w:rPr>
          <w:rFonts w:ascii="Times New Roman" w:eastAsia="Times New Roman" w:hAnsi="Times New Roman" w:cs="Times New Roman"/>
          <w:bCs/>
          <w:lang w:eastAsia="bg-BG"/>
        </w:rPr>
      </w:pPr>
      <w:r w:rsidRPr="00C43619">
        <w:rPr>
          <w:rFonts w:ascii="Times New Roman" w:eastAsia="Times New Roman" w:hAnsi="Times New Roman" w:cs="Times New Roman"/>
          <w:bCs/>
          <w:lang w:eastAsia="bg-BG"/>
        </w:rPr>
        <w:t>Въздържали се - няма</w:t>
      </w:r>
    </w:p>
    <w:p w:rsidR="00241508" w:rsidRPr="00C43619" w:rsidRDefault="00241508" w:rsidP="00241508">
      <w:pPr>
        <w:spacing w:after="0" w:line="240" w:lineRule="auto"/>
        <w:ind w:firstLine="708"/>
        <w:jc w:val="both"/>
        <w:rPr>
          <w:rFonts w:ascii="Times New Roman" w:eastAsia="Times New Roman" w:hAnsi="Times New Roman" w:cs="Times New Roman"/>
          <w:bCs/>
          <w:lang w:eastAsia="bg-BG"/>
        </w:rPr>
      </w:pPr>
    </w:p>
    <w:p w:rsidR="00241508" w:rsidRPr="00C43619" w:rsidRDefault="00241508" w:rsidP="00241508">
      <w:pPr>
        <w:spacing w:after="0" w:line="240" w:lineRule="auto"/>
        <w:rPr>
          <w:rFonts w:ascii="Times New Roman" w:eastAsia="Times New Roman" w:hAnsi="Times New Roman" w:cs="Times New Roman"/>
          <w:b/>
          <w:lang w:eastAsia="bg-BG"/>
        </w:rPr>
      </w:pPr>
      <w:r w:rsidRPr="00C43619">
        <w:rPr>
          <w:rFonts w:ascii="Times New Roman" w:eastAsia="Times New Roman" w:hAnsi="Times New Roman" w:cs="Times New Roman"/>
          <w:bCs/>
          <w:lang w:eastAsia="bg-BG"/>
        </w:rPr>
        <w:t xml:space="preserve">П.К. изрази своето становище по въпроса: да се приеме </w:t>
      </w:r>
    </w:p>
    <w:p w:rsidR="00241508" w:rsidRPr="00705D18" w:rsidRDefault="00241508" w:rsidP="00241508">
      <w:pPr>
        <w:spacing w:after="0" w:line="240" w:lineRule="auto"/>
        <w:ind w:firstLine="708"/>
        <w:jc w:val="both"/>
        <w:rPr>
          <w:rFonts w:ascii="Times New Roman" w:eastAsia="Times New Roman" w:hAnsi="Times New Roman" w:cs="Times New Roman"/>
          <w:bCs/>
          <w:sz w:val="24"/>
          <w:szCs w:val="24"/>
          <w:lang w:eastAsia="bg-BG"/>
        </w:rPr>
      </w:pPr>
    </w:p>
    <w:p w:rsidR="00241508" w:rsidRPr="00241508" w:rsidRDefault="00241508" w:rsidP="00241508">
      <w:pPr>
        <w:ind w:right="141" w:firstLine="708"/>
        <w:rPr>
          <w:rFonts w:ascii="Times New Roman" w:hAnsi="Times New Roman" w:cs="Times New Roman"/>
          <w:sz w:val="24"/>
          <w:szCs w:val="24"/>
        </w:rPr>
      </w:pPr>
    </w:p>
    <w:p w:rsidR="00241508" w:rsidRPr="00C62432" w:rsidRDefault="00241508" w:rsidP="00241508">
      <w:pPr>
        <w:spacing w:after="0" w:line="240" w:lineRule="auto"/>
        <w:rPr>
          <w:rFonts w:ascii="Times New Roman" w:eastAsia="Times New Roman" w:hAnsi="Times New Roman" w:cs="Times New Roman"/>
          <w:b/>
          <w:bCs/>
          <w:sz w:val="24"/>
          <w:szCs w:val="24"/>
          <w:u w:val="single"/>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10</w:t>
      </w: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Default="00241508" w:rsidP="00241508">
      <w:pPr>
        <w:ind w:firstLine="708"/>
        <w:jc w:val="both"/>
        <w:rPr>
          <w:rFonts w:ascii="Times New Roman" w:hAnsi="Times New Roman" w:cs="Times New Roman"/>
          <w:sz w:val="24"/>
          <w:szCs w:val="24"/>
        </w:rPr>
      </w:pPr>
      <w:r w:rsidRPr="00C62432">
        <w:rPr>
          <w:rFonts w:ascii="Times New Roman" w:hAnsi="Times New Roman" w:cs="Times New Roman"/>
          <w:sz w:val="24"/>
          <w:szCs w:val="24"/>
        </w:rPr>
        <w:t>Приемане на Общинска програма за 2026 година за полагане на обществено полезен труд от безработни лица, включени в списъка по чл. 12, ал. 1 от ППЗСП.</w:t>
      </w:r>
    </w:p>
    <w:p w:rsidR="00241508" w:rsidRPr="00C62432" w:rsidRDefault="00241508" w:rsidP="00241508">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241508" w:rsidRPr="00C62432" w:rsidRDefault="00241508" w:rsidP="00241508">
      <w:pPr>
        <w:ind w:firstLine="708"/>
        <w:jc w:val="both"/>
        <w:rPr>
          <w:rFonts w:ascii="Times New Roman" w:hAnsi="Times New Roman" w:cs="Times New Roman"/>
          <w:sz w:val="24"/>
          <w:szCs w:val="24"/>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11</w:t>
      </w: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Default="00241508" w:rsidP="00241508">
      <w:pPr>
        <w:ind w:firstLine="708"/>
        <w:jc w:val="both"/>
        <w:rPr>
          <w:rFonts w:ascii="Times New Roman" w:hAnsi="Times New Roman" w:cs="Times New Roman"/>
          <w:sz w:val="24"/>
          <w:szCs w:val="24"/>
        </w:rPr>
      </w:pPr>
      <w:r w:rsidRPr="00C62432">
        <w:rPr>
          <w:rFonts w:ascii="Times New Roman" w:hAnsi="Times New Roman" w:cs="Times New Roman"/>
          <w:sz w:val="24"/>
          <w:szCs w:val="24"/>
        </w:rPr>
        <w:t>Разрешаване право на преминаване през имоти публична общинска собственост на кабелна електропроводна линия за обект: „Кабелна линия НН за свързване на инсталация за производство на електрическа енергия, намираща се в УПИ  ХVІІ</w:t>
      </w:r>
      <w:r w:rsidRPr="00C62432">
        <w:rPr>
          <w:rFonts w:ascii="Times New Roman" w:hAnsi="Times New Roman" w:cs="Times New Roman"/>
          <w:sz w:val="24"/>
          <w:szCs w:val="24"/>
          <w:vertAlign w:val="subscript"/>
        </w:rPr>
        <w:t>339</w:t>
      </w:r>
      <w:r w:rsidRPr="00C62432">
        <w:rPr>
          <w:rFonts w:ascii="Times New Roman" w:hAnsi="Times New Roman" w:cs="Times New Roman"/>
          <w:sz w:val="24"/>
          <w:szCs w:val="24"/>
        </w:rPr>
        <w:t xml:space="preserve"> в квартал № 47 съответстващ на Поземлен имот с идентификатор № 43284.500.339 </w:t>
      </w:r>
      <w:proofErr w:type="spellStart"/>
      <w:r w:rsidRPr="00C62432">
        <w:rPr>
          <w:rFonts w:ascii="Times New Roman" w:hAnsi="Times New Roman" w:cs="Times New Roman"/>
          <w:sz w:val="24"/>
          <w:szCs w:val="24"/>
          <w:lang w:val="en-GB"/>
        </w:rPr>
        <w:t>по</w:t>
      </w:r>
      <w:proofErr w:type="spellEnd"/>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КККР за урбанизираната територия на село Ленково, община Гулянци, област Плевен, с административен адрес: село Ленково, улица „Ленко Мишев“ № 54“</w:t>
      </w: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241508" w:rsidRDefault="00241508" w:rsidP="00241508">
      <w:pPr>
        <w:ind w:firstLine="708"/>
        <w:jc w:val="both"/>
        <w:rPr>
          <w:rFonts w:ascii="Times New Roman" w:hAnsi="Times New Roman" w:cs="Times New Roman"/>
          <w:sz w:val="24"/>
          <w:szCs w:val="24"/>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12</w:t>
      </w: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ind w:firstLine="708"/>
        <w:jc w:val="both"/>
        <w:rPr>
          <w:rFonts w:ascii="Times New Roman" w:hAnsi="Times New Roman" w:cs="Times New Roman"/>
          <w:sz w:val="24"/>
          <w:szCs w:val="24"/>
        </w:rPr>
      </w:pPr>
      <w:r w:rsidRPr="00C62432">
        <w:rPr>
          <w:rFonts w:ascii="Times New Roman" w:hAnsi="Times New Roman" w:cs="Times New Roman"/>
          <w:sz w:val="24"/>
          <w:szCs w:val="24"/>
        </w:rPr>
        <w:t xml:space="preserve">Утвърждаване на кабелно трасе и одобряване на Подробен Устройствен План /ПУП/ – </w:t>
      </w:r>
      <w:proofErr w:type="spellStart"/>
      <w:r w:rsidRPr="00C62432">
        <w:rPr>
          <w:rFonts w:ascii="Times New Roman" w:hAnsi="Times New Roman" w:cs="Times New Roman"/>
          <w:sz w:val="24"/>
          <w:szCs w:val="24"/>
        </w:rPr>
        <w:t>Парцеларен</w:t>
      </w:r>
      <w:proofErr w:type="spellEnd"/>
      <w:r w:rsidRPr="00C62432">
        <w:rPr>
          <w:rFonts w:ascii="Times New Roman" w:hAnsi="Times New Roman" w:cs="Times New Roman"/>
          <w:sz w:val="24"/>
          <w:szCs w:val="24"/>
        </w:rPr>
        <w:t xml:space="preserve"> план /ПП/ за обект: „Подземно електрическо кабелно захранване СН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w:t>
      </w:r>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 xml:space="preserve">свързващо ЗРУ 20 </w:t>
      </w:r>
      <w:r w:rsidRPr="00C62432">
        <w:rPr>
          <w:rFonts w:ascii="Times New Roman" w:hAnsi="Times New Roman" w:cs="Times New Roman"/>
          <w:sz w:val="24"/>
          <w:szCs w:val="24"/>
          <w:lang w:val="en-GB"/>
        </w:rPr>
        <w:t xml:space="preserve">kV </w:t>
      </w:r>
      <w:r w:rsidRPr="00C62432">
        <w:rPr>
          <w:rFonts w:ascii="Times New Roman" w:hAnsi="Times New Roman" w:cs="Times New Roman"/>
          <w:sz w:val="24"/>
          <w:szCs w:val="24"/>
        </w:rPr>
        <w:t>на „ВЕЛГА 2“, находящо се в Поземлен имот с идентификатор № 68045.20.43, местността „</w:t>
      </w:r>
      <w:proofErr w:type="spellStart"/>
      <w:r w:rsidRPr="00C62432">
        <w:rPr>
          <w:rFonts w:ascii="Times New Roman" w:hAnsi="Times New Roman" w:cs="Times New Roman"/>
          <w:sz w:val="24"/>
          <w:szCs w:val="24"/>
        </w:rPr>
        <w:t>Павленски</w:t>
      </w:r>
      <w:proofErr w:type="spellEnd"/>
      <w:r w:rsidRPr="00C62432">
        <w:rPr>
          <w:rFonts w:ascii="Times New Roman" w:hAnsi="Times New Roman" w:cs="Times New Roman"/>
          <w:sz w:val="24"/>
          <w:szCs w:val="24"/>
        </w:rPr>
        <w:t xml:space="preserve"> лозя“, със ЗРУ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 xml:space="preserve">, находящо се в Поземлен имот с идентификатор № 68045.243.5, местността „Могилата“ по КККР за землището на село Сомовит, община Гулянци, област Плевен </w:t>
      </w: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241508" w:rsidRPr="00C62432" w:rsidRDefault="00241508" w:rsidP="00241508">
      <w:pPr>
        <w:shd w:val="clear" w:color="auto" w:fill="FFFFFF"/>
        <w:spacing w:after="0" w:line="240" w:lineRule="auto"/>
        <w:jc w:val="both"/>
        <w:rPr>
          <w:rFonts w:ascii="Times New Roman" w:eastAsia="Times New Roman" w:hAnsi="Times New Roman" w:cs="Times New Roman"/>
          <w:sz w:val="24"/>
          <w:szCs w:val="24"/>
          <w:lang w:eastAsia="bg-BG"/>
        </w:rPr>
      </w:pPr>
    </w:p>
    <w:p w:rsidR="00241508" w:rsidRPr="00C62432" w:rsidRDefault="00241508" w:rsidP="00241508">
      <w:pPr>
        <w:spacing w:after="0" w:line="240" w:lineRule="auto"/>
        <w:rPr>
          <w:rFonts w:ascii="Times New Roman" w:eastAsia="Times New Roman" w:hAnsi="Times New Roman" w:cs="Times New Roman"/>
          <w:b/>
          <w:bCs/>
          <w:sz w:val="24"/>
          <w:szCs w:val="24"/>
          <w:u w:val="single"/>
          <w:lang w:eastAsia="bg-BG"/>
        </w:rPr>
      </w:pPr>
    </w:p>
    <w:p w:rsidR="00241508" w:rsidRPr="00C62432" w:rsidRDefault="00241508" w:rsidP="00241508">
      <w:pPr>
        <w:spacing w:after="0" w:line="240" w:lineRule="auto"/>
        <w:ind w:firstLine="708"/>
        <w:rPr>
          <w:rFonts w:ascii="Times New Roman" w:eastAsia="Times New Roman" w:hAnsi="Times New Roman" w:cs="Times New Roman"/>
          <w:b/>
          <w:bCs/>
          <w:sz w:val="24"/>
          <w:szCs w:val="24"/>
          <w:u w:val="single"/>
          <w:lang w:eastAsia="bg-BG"/>
        </w:rPr>
      </w:pPr>
    </w:p>
    <w:p w:rsidR="00241508"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13</w:t>
      </w: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62432" w:rsidRDefault="00241508" w:rsidP="00241508">
      <w:pPr>
        <w:ind w:firstLine="708"/>
        <w:jc w:val="both"/>
        <w:rPr>
          <w:rFonts w:ascii="Times New Roman" w:hAnsi="Times New Roman" w:cs="Times New Roman"/>
          <w:sz w:val="24"/>
          <w:szCs w:val="24"/>
        </w:rPr>
      </w:pPr>
      <w:r w:rsidRPr="00C62432">
        <w:rPr>
          <w:rFonts w:ascii="Times New Roman" w:hAnsi="Times New Roman" w:cs="Times New Roman"/>
          <w:sz w:val="24"/>
          <w:szCs w:val="24"/>
        </w:rPr>
        <w:t xml:space="preserve">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 представляващи поземлени държавни имоти с идентификатори 30199.36.82, 30199.36.83, 68045.401.628 и 18099.520.29 за изграждане на </w:t>
      </w:r>
      <w:proofErr w:type="spellStart"/>
      <w:r w:rsidRPr="00C62432">
        <w:rPr>
          <w:rFonts w:ascii="Times New Roman" w:hAnsi="Times New Roman" w:cs="Times New Roman"/>
          <w:sz w:val="24"/>
          <w:szCs w:val="24"/>
        </w:rPr>
        <w:t>лодкостоянки</w:t>
      </w:r>
      <w:proofErr w:type="spellEnd"/>
      <w:r w:rsidRPr="00C62432">
        <w:rPr>
          <w:rFonts w:ascii="Times New Roman" w:hAnsi="Times New Roman" w:cs="Times New Roman"/>
          <w:sz w:val="24"/>
          <w:szCs w:val="24"/>
        </w:rPr>
        <w:t>.</w:t>
      </w:r>
    </w:p>
    <w:p w:rsidR="00241508" w:rsidRPr="00C62432" w:rsidRDefault="00241508" w:rsidP="00241508">
      <w:pPr>
        <w:spacing w:after="0" w:line="240" w:lineRule="auto"/>
        <w:jc w:val="center"/>
        <w:rPr>
          <w:rFonts w:ascii="Times New Roman" w:eastAsia="Times New Roman" w:hAnsi="Times New Roman" w:cs="Times New Roman"/>
          <w:b/>
          <w:bCs/>
          <w:sz w:val="24"/>
          <w:szCs w:val="24"/>
          <w:u w:val="single"/>
          <w:lang w:eastAsia="bg-BG"/>
        </w:rPr>
      </w:pPr>
    </w:p>
    <w:p w:rsidR="00241508" w:rsidRPr="00C43619" w:rsidRDefault="00241508" w:rsidP="00241508">
      <w:pPr>
        <w:spacing w:after="0" w:line="240" w:lineRule="auto"/>
        <w:rPr>
          <w:rFonts w:ascii="Times New Roman" w:hAnsi="Times New Roman" w:cs="Times New Roman"/>
        </w:rPr>
      </w:pPr>
    </w:p>
    <w:p w:rsidR="00241508" w:rsidRDefault="00241508" w:rsidP="00241508">
      <w:pPr>
        <w:spacing w:after="0" w:line="240" w:lineRule="auto"/>
        <w:ind w:firstLine="708"/>
        <w:jc w:val="both"/>
        <w:rPr>
          <w:rFonts w:ascii="Times New Roman" w:eastAsia="Times New Roman" w:hAnsi="Times New Roman" w:cs="Times New Roman"/>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241508" w:rsidRPr="00C43619" w:rsidRDefault="00241508" w:rsidP="00241508">
      <w:pPr>
        <w:jc w:val="both"/>
        <w:rPr>
          <w:rFonts w:ascii="Times New Roman" w:hAnsi="Times New Roman" w:cs="Times New Roman"/>
        </w:rPr>
      </w:pPr>
    </w:p>
    <w:p w:rsidR="00241508" w:rsidRPr="00C43619" w:rsidRDefault="00241508" w:rsidP="00241508">
      <w:pPr>
        <w:spacing w:after="0" w:line="240" w:lineRule="auto"/>
        <w:rPr>
          <w:rFonts w:ascii="Times New Roman" w:hAnsi="Times New Roman" w:cs="Times New Roman"/>
        </w:rPr>
      </w:pPr>
    </w:p>
    <w:p w:rsidR="00241508" w:rsidRDefault="00241508" w:rsidP="00241508">
      <w:pPr>
        <w:spacing w:after="0" w:line="240" w:lineRule="auto"/>
        <w:ind w:firstLine="708"/>
        <w:jc w:val="both"/>
        <w:rPr>
          <w:rFonts w:ascii="Times New Roman" w:eastAsia="Times New Roman" w:hAnsi="Times New Roman" w:cs="Times New Roman"/>
          <w:lang w:eastAsia="bg-BG"/>
        </w:rPr>
      </w:pPr>
    </w:p>
    <w:p w:rsidR="00E667AD" w:rsidRPr="00C43619" w:rsidRDefault="00E667AD" w:rsidP="00E667AD">
      <w:pPr>
        <w:jc w:val="both"/>
        <w:rPr>
          <w:rFonts w:ascii="Times New Roman" w:hAnsi="Times New Roman" w:cs="Times New Roman"/>
        </w:rPr>
      </w:pPr>
    </w:p>
    <w:p w:rsidR="00446545" w:rsidRDefault="00446545" w:rsidP="00446545">
      <w:pPr>
        <w:spacing w:after="0" w:line="240" w:lineRule="auto"/>
        <w:rPr>
          <w:rFonts w:ascii="Times New Roman" w:hAnsi="Times New Roman" w:cs="Times New Roman"/>
        </w:rPr>
      </w:pPr>
    </w:p>
    <w:p w:rsidR="00446545" w:rsidRDefault="00446545" w:rsidP="00446545">
      <w:pPr>
        <w:spacing w:after="0" w:line="240" w:lineRule="auto"/>
        <w:jc w:val="center"/>
        <w:rPr>
          <w:rFonts w:ascii="Times New Roman" w:eastAsia="Times New Roman" w:hAnsi="Times New Roman" w:cs="Times New Roman"/>
          <w:b/>
          <w:bCs/>
          <w:sz w:val="24"/>
          <w:szCs w:val="24"/>
          <w:u w:val="single"/>
          <w:lang w:eastAsia="bg-BG"/>
        </w:rPr>
      </w:pPr>
    </w:p>
    <w:p w:rsidR="00446545" w:rsidRDefault="00446545" w:rsidP="00446545">
      <w:pPr>
        <w:spacing w:after="0" w:line="240" w:lineRule="auto"/>
        <w:ind w:firstLine="708"/>
        <w:jc w:val="both"/>
        <w:rPr>
          <w:rFonts w:ascii="Times New Roman" w:eastAsia="Times New Roman" w:hAnsi="Times New Roman" w:cs="Latha"/>
          <w:b/>
          <w:sz w:val="24"/>
          <w:szCs w:val="24"/>
          <w:u w:val="single"/>
          <w:lang w:val="ru-RU" w:eastAsia="bg-BG" w:bidi="ta-IN"/>
        </w:rPr>
      </w:pPr>
    </w:p>
    <w:p w:rsidR="00186E51" w:rsidRDefault="00186E51" w:rsidP="00186E51">
      <w:pPr>
        <w:spacing w:after="0" w:line="240" w:lineRule="auto"/>
        <w:ind w:firstLine="708"/>
        <w:jc w:val="both"/>
        <w:rPr>
          <w:rFonts w:ascii="Times New Roman" w:hAnsi="Times New Roman" w:cs="Times New Roman"/>
          <w:b/>
          <w:sz w:val="24"/>
          <w:szCs w:val="24"/>
          <w:u w:val="single"/>
        </w:rPr>
      </w:pPr>
    </w:p>
    <w:p w:rsidR="00186E51" w:rsidRPr="0033535E" w:rsidRDefault="00641E67" w:rsidP="00186E51">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ПРЕДСЕДАТЕЛ :…</w:t>
      </w:r>
      <w:r w:rsidR="00186E51">
        <w:rPr>
          <w:rFonts w:ascii="Times New Roman" w:eastAsia="Times New Roman" w:hAnsi="Times New Roman" w:cs="Times New Roman"/>
          <w:sz w:val="24"/>
          <w:szCs w:val="24"/>
          <w:lang w:eastAsia="bg-BG"/>
        </w:rPr>
        <w:t>…</w:t>
      </w:r>
      <w:r w:rsidR="00186E51" w:rsidRPr="0033535E">
        <w:rPr>
          <w:rFonts w:ascii="Times New Roman" w:eastAsia="Times New Roman" w:hAnsi="Times New Roman" w:cs="Times New Roman"/>
          <w:sz w:val="24"/>
          <w:szCs w:val="24"/>
          <w:lang w:eastAsia="bg-BG"/>
        </w:rPr>
        <w:t>…</w:t>
      </w:r>
      <w:r w:rsidR="00186E51">
        <w:rPr>
          <w:rFonts w:ascii="Times New Roman" w:eastAsia="Times New Roman" w:hAnsi="Times New Roman" w:cs="Times New Roman"/>
          <w:sz w:val="24"/>
          <w:szCs w:val="24"/>
          <w:lang w:eastAsia="bg-BG"/>
        </w:rPr>
        <w:t>……..</w:t>
      </w:r>
    </w:p>
    <w:p w:rsidR="00186E51" w:rsidRPr="0033535E" w:rsidRDefault="00186E51" w:rsidP="00186E51">
      <w:pPr>
        <w:spacing w:after="0" w:line="240" w:lineRule="auto"/>
        <w:jc w:val="both"/>
        <w:rPr>
          <w:rFonts w:ascii="Times New Roman" w:eastAsia="Times New Roman" w:hAnsi="Times New Roman" w:cs="Times New Roman"/>
          <w:sz w:val="24"/>
          <w:szCs w:val="24"/>
          <w:lang w:eastAsia="bg-BG"/>
        </w:rPr>
      </w:pPr>
      <w:r w:rsidRPr="0033535E">
        <w:rPr>
          <w:rFonts w:ascii="Times New Roman" w:eastAsia="Times New Roman" w:hAnsi="Times New Roman" w:cs="Times New Roman"/>
          <w:sz w:val="24"/>
          <w:szCs w:val="24"/>
          <w:lang w:eastAsia="bg-BG"/>
        </w:rPr>
        <w:tab/>
      </w:r>
      <w:r w:rsidRPr="0033535E">
        <w:rPr>
          <w:rFonts w:ascii="Times New Roman" w:eastAsia="Times New Roman" w:hAnsi="Times New Roman" w:cs="Times New Roman"/>
          <w:sz w:val="24"/>
          <w:szCs w:val="24"/>
          <w:lang w:eastAsia="bg-BG"/>
        </w:rPr>
        <w:tab/>
        <w:t xml:space="preserve">             / </w:t>
      </w:r>
      <w:r w:rsidR="00401242">
        <w:rPr>
          <w:rFonts w:ascii="Times New Roman" w:eastAsia="Times New Roman" w:hAnsi="Times New Roman" w:cs="Times New Roman"/>
          <w:sz w:val="24"/>
          <w:szCs w:val="24"/>
          <w:lang w:eastAsia="bg-BG"/>
        </w:rPr>
        <w:t>Илияна Петрова</w:t>
      </w:r>
      <w:r w:rsidRPr="0033535E">
        <w:rPr>
          <w:rFonts w:ascii="Times New Roman" w:eastAsia="Times New Roman" w:hAnsi="Times New Roman" w:cs="Times New Roman"/>
          <w:sz w:val="24"/>
          <w:szCs w:val="24"/>
          <w:lang w:eastAsia="bg-BG"/>
        </w:rPr>
        <w:t>/</w:t>
      </w:r>
    </w:p>
    <w:p w:rsidR="00186E51" w:rsidRPr="0033535E" w:rsidRDefault="00186E51" w:rsidP="00186E51">
      <w:pPr>
        <w:spacing w:after="0" w:line="240" w:lineRule="auto"/>
        <w:jc w:val="both"/>
        <w:rPr>
          <w:rFonts w:ascii="Times New Roman" w:eastAsia="Times New Roman" w:hAnsi="Times New Roman" w:cs="Times New Roman"/>
          <w:sz w:val="24"/>
          <w:szCs w:val="24"/>
          <w:lang w:eastAsia="bg-BG"/>
        </w:rPr>
      </w:pPr>
    </w:p>
    <w:p w:rsidR="00186E51" w:rsidRPr="0033535E" w:rsidRDefault="00186E51" w:rsidP="00186E51">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t>СЕКРЕТАР: …</w:t>
      </w:r>
      <w:r w:rsidRPr="0033535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p>
    <w:p w:rsidR="00186E51" w:rsidRDefault="00186E51" w:rsidP="00186E51">
      <w:pPr>
        <w:spacing w:after="0" w:line="240" w:lineRule="auto"/>
        <w:jc w:val="both"/>
      </w:pPr>
      <w:r w:rsidRPr="0033535E">
        <w:rPr>
          <w:rFonts w:ascii="Times New Roman" w:eastAsia="Times New Roman" w:hAnsi="Times New Roman" w:cs="Times New Roman"/>
          <w:sz w:val="24"/>
          <w:szCs w:val="24"/>
          <w:lang w:eastAsia="bg-BG"/>
        </w:rPr>
        <w:tab/>
      </w:r>
      <w:r w:rsidRPr="0033535E">
        <w:rPr>
          <w:rFonts w:ascii="Times New Roman" w:eastAsia="Times New Roman" w:hAnsi="Times New Roman" w:cs="Times New Roman"/>
          <w:sz w:val="24"/>
          <w:szCs w:val="24"/>
          <w:lang w:eastAsia="bg-BG"/>
        </w:rPr>
        <w:tab/>
      </w:r>
      <w:r w:rsidRPr="0033535E">
        <w:rPr>
          <w:rFonts w:ascii="Times New Roman" w:eastAsia="Times New Roman" w:hAnsi="Times New Roman" w:cs="Times New Roman"/>
          <w:sz w:val="24"/>
          <w:szCs w:val="24"/>
          <w:lang w:eastAsia="bg-BG"/>
        </w:rPr>
        <w:tab/>
        <w:t>/</w:t>
      </w:r>
      <w:r>
        <w:rPr>
          <w:rFonts w:ascii="Times New Roman" w:eastAsia="Times New Roman" w:hAnsi="Times New Roman" w:cs="Times New Roman"/>
          <w:sz w:val="24"/>
          <w:szCs w:val="24"/>
          <w:lang w:eastAsia="bg-BG"/>
        </w:rPr>
        <w:t>Недко Опров</w:t>
      </w:r>
      <w:r w:rsidRPr="0033535E">
        <w:rPr>
          <w:rFonts w:ascii="Times New Roman" w:eastAsia="Times New Roman" w:hAnsi="Times New Roman" w:cs="Times New Roman"/>
          <w:sz w:val="24"/>
          <w:szCs w:val="24"/>
          <w:lang w:eastAsia="bg-BG"/>
        </w:rPr>
        <w:t xml:space="preserve"> /</w:t>
      </w:r>
    </w:p>
    <w:p w:rsidR="00186E51" w:rsidRDefault="00186E51" w:rsidP="00186E51"/>
    <w:p w:rsidR="00186E51" w:rsidRPr="001048DB" w:rsidRDefault="00186E51" w:rsidP="00186E51">
      <w:pPr>
        <w:spacing w:after="0" w:line="240" w:lineRule="auto"/>
        <w:rPr>
          <w:rFonts w:ascii="Times New Roman" w:eastAsia="Times New Roman" w:hAnsi="Times New Roman" w:cs="Times New Roman"/>
          <w:b/>
          <w:bCs/>
          <w:sz w:val="24"/>
          <w:szCs w:val="24"/>
          <w:u w:val="single"/>
          <w:lang w:eastAsia="bg-BG"/>
        </w:rPr>
      </w:pPr>
    </w:p>
    <w:p w:rsidR="000E15EB" w:rsidRDefault="000E15EB"/>
    <w:sectPr w:rsidR="000E15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Latha">
    <w:panose1 w:val="02000400000000000000"/>
    <w:charset w:val="01"/>
    <w:family w:val="roman"/>
    <w:pitch w:val="variable"/>
    <w:sig w:usb0="00040000" w:usb1="00000000" w:usb2="00000000" w:usb3="00000000" w:csb0="00000000"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C6A"/>
    <w:rsid w:val="000E15EB"/>
    <w:rsid w:val="00143157"/>
    <w:rsid w:val="00186E51"/>
    <w:rsid w:val="00194C6A"/>
    <w:rsid w:val="00241508"/>
    <w:rsid w:val="002B4814"/>
    <w:rsid w:val="003D4019"/>
    <w:rsid w:val="00401242"/>
    <w:rsid w:val="00446545"/>
    <w:rsid w:val="004B1D2A"/>
    <w:rsid w:val="00527487"/>
    <w:rsid w:val="00641E67"/>
    <w:rsid w:val="006C37A3"/>
    <w:rsid w:val="0073143B"/>
    <w:rsid w:val="007E77BF"/>
    <w:rsid w:val="008759A5"/>
    <w:rsid w:val="008B06BD"/>
    <w:rsid w:val="00AB4DF0"/>
    <w:rsid w:val="00AE3B53"/>
    <w:rsid w:val="00B0472E"/>
    <w:rsid w:val="00B57601"/>
    <w:rsid w:val="00BC626F"/>
    <w:rsid w:val="00CF29BD"/>
    <w:rsid w:val="00D46878"/>
    <w:rsid w:val="00E667A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72FC3"/>
  <w15:chartTrackingRefBased/>
  <w15:docId w15:val="{DF3E0A25-7055-4CF2-91F0-5FE0C73B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6E51"/>
    <w:pPr>
      <w:spacing w:line="252" w:lineRule="auto"/>
    </w:pPr>
  </w:style>
  <w:style w:type="paragraph" w:styleId="1">
    <w:name w:val="heading 1"/>
    <w:basedOn w:val="a"/>
    <w:next w:val="a"/>
    <w:link w:val="10"/>
    <w:qFormat/>
    <w:rsid w:val="00E667AD"/>
    <w:pPr>
      <w:keepNext/>
      <w:spacing w:after="0" w:line="240" w:lineRule="auto"/>
      <w:ind w:firstLine="720"/>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46878"/>
    <w:pPr>
      <w:spacing w:after="120" w:line="240" w:lineRule="auto"/>
      <w:ind w:left="283"/>
    </w:pPr>
    <w:rPr>
      <w:rFonts w:ascii="Times New Roman" w:eastAsia="Times New Roman" w:hAnsi="Times New Roman" w:cs="Times New Roman"/>
      <w:sz w:val="28"/>
      <w:szCs w:val="24"/>
      <w:lang w:val="en-GB"/>
    </w:rPr>
  </w:style>
  <w:style w:type="character" w:customStyle="1" w:styleId="a4">
    <w:name w:val="Основен текст с отстъп Знак"/>
    <w:basedOn w:val="a0"/>
    <w:link w:val="a3"/>
    <w:rsid w:val="00D46878"/>
    <w:rPr>
      <w:rFonts w:ascii="Times New Roman" w:eastAsia="Times New Roman" w:hAnsi="Times New Roman" w:cs="Times New Roman"/>
      <w:sz w:val="28"/>
      <w:szCs w:val="24"/>
      <w:lang w:val="en-GB"/>
    </w:rPr>
  </w:style>
  <w:style w:type="paragraph" w:styleId="a5">
    <w:name w:val="Balloon Text"/>
    <w:basedOn w:val="a"/>
    <w:link w:val="a6"/>
    <w:uiPriority w:val="99"/>
    <w:semiHidden/>
    <w:unhideWhenUsed/>
    <w:rsid w:val="00BC626F"/>
    <w:pPr>
      <w:spacing w:after="0" w:line="240" w:lineRule="auto"/>
    </w:pPr>
    <w:rPr>
      <w:rFonts w:ascii="Segoe UI" w:hAnsi="Segoe UI" w:cs="Segoe UI"/>
      <w:sz w:val="18"/>
      <w:szCs w:val="18"/>
    </w:rPr>
  </w:style>
  <w:style w:type="character" w:customStyle="1" w:styleId="a6">
    <w:name w:val="Изнесен текст Знак"/>
    <w:basedOn w:val="a0"/>
    <w:link w:val="a5"/>
    <w:uiPriority w:val="99"/>
    <w:semiHidden/>
    <w:rsid w:val="00BC626F"/>
    <w:rPr>
      <w:rFonts w:ascii="Segoe UI" w:hAnsi="Segoe UI" w:cs="Segoe UI"/>
      <w:sz w:val="18"/>
      <w:szCs w:val="18"/>
    </w:rPr>
  </w:style>
  <w:style w:type="paragraph" w:styleId="a7">
    <w:name w:val="header"/>
    <w:basedOn w:val="a"/>
    <w:link w:val="a8"/>
    <w:uiPriority w:val="99"/>
    <w:unhideWhenUsed/>
    <w:rsid w:val="00446545"/>
    <w:pPr>
      <w:tabs>
        <w:tab w:val="center" w:pos="4703"/>
        <w:tab w:val="right" w:pos="9406"/>
      </w:tabs>
      <w:spacing w:after="0" w:line="240" w:lineRule="auto"/>
    </w:pPr>
    <w:rPr>
      <w:rFonts w:ascii="Times New Roman" w:eastAsia="Times New Roman" w:hAnsi="Times New Roman" w:cs="Times New Roman"/>
      <w:sz w:val="24"/>
      <w:szCs w:val="24"/>
      <w:lang w:eastAsia="bg-BG"/>
    </w:rPr>
  </w:style>
  <w:style w:type="character" w:customStyle="1" w:styleId="a8">
    <w:name w:val="Горен колонтитул Знак"/>
    <w:basedOn w:val="a0"/>
    <w:link w:val="a7"/>
    <w:uiPriority w:val="99"/>
    <w:rsid w:val="00446545"/>
    <w:rPr>
      <w:rFonts w:ascii="Times New Roman" w:eastAsia="Times New Roman" w:hAnsi="Times New Roman" w:cs="Times New Roman"/>
      <w:sz w:val="24"/>
      <w:szCs w:val="24"/>
      <w:lang w:eastAsia="bg-BG"/>
    </w:rPr>
  </w:style>
  <w:style w:type="character" w:styleId="a9">
    <w:name w:val="Strong"/>
    <w:basedOn w:val="a0"/>
    <w:qFormat/>
    <w:rsid w:val="00446545"/>
    <w:rPr>
      <w:b/>
      <w:bCs/>
    </w:rPr>
  </w:style>
  <w:style w:type="character" w:customStyle="1" w:styleId="10">
    <w:name w:val="Заглавие 1 Знак"/>
    <w:basedOn w:val="a0"/>
    <w:link w:val="1"/>
    <w:rsid w:val="00E667AD"/>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74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6</Pages>
  <Words>1461</Words>
  <Characters>8331</Characters>
  <Application>Microsoft Office Word</Application>
  <DocSecurity>0</DocSecurity>
  <Lines>69</Lines>
  <Paragraphs>19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ProDesk OC</dc:creator>
  <cp:keywords/>
  <dc:description/>
  <cp:lastModifiedBy>Hp ProDesk OC</cp:lastModifiedBy>
  <cp:revision>20</cp:revision>
  <cp:lastPrinted>2025-10-27T11:14:00Z</cp:lastPrinted>
  <dcterms:created xsi:type="dcterms:W3CDTF">2025-07-23T10:47:00Z</dcterms:created>
  <dcterms:modified xsi:type="dcterms:W3CDTF">2026-01-29T13:40:00Z</dcterms:modified>
</cp:coreProperties>
</file>